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0" w:rsidRP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Приложение №1</w:t>
      </w:r>
    </w:p>
    <w:p w:rsidR="00C62F80" w:rsidRP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к приказу «О мерах по противодействию коррупции</w:t>
      </w:r>
    </w:p>
    <w:p w:rsidR="00C62F80" w:rsidRP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в Муниципальном казенном учреждении</w:t>
      </w:r>
    </w:p>
    <w:p w:rsidR="00C62F80" w:rsidRP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«Управление ОДОМС» </w:t>
      </w:r>
      <w:r w:rsidR="00711614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C62F80" w:rsidRP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области.</w:t>
      </w:r>
    </w:p>
    <w:p w:rsidR="00C62F80" w:rsidRDefault="00C62F80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От 02.11.2017 года № 1</w:t>
      </w:r>
    </w:p>
    <w:p w:rsidR="00711614" w:rsidRPr="00C62F80" w:rsidRDefault="00711614" w:rsidP="0071161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711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62F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политика</w:t>
      </w:r>
    </w:p>
    <w:p w:rsidR="00711614" w:rsidRPr="00C62F80" w:rsidRDefault="00C62F80" w:rsidP="00711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казенного учреждения «Управление ОДОМС» </w:t>
      </w:r>
      <w:r w:rsidR="00711614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Усланского</w:t>
      </w:r>
      <w:r w:rsidRPr="00C62F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  <w:r w:rsidR="00711614" w:rsidRPr="007116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11614" w:rsidRPr="00C62F8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Обоянского района Курской области</w:t>
      </w:r>
    </w:p>
    <w:p w:rsidR="00C62F80" w:rsidRPr="00C62F80" w:rsidRDefault="00C62F80" w:rsidP="00711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C62F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I. Общие положения.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1.1. Настоящая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 Муниципального казенного учреждения «Управление ОДОМС» </w:t>
      </w:r>
      <w:r w:rsidR="00711614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 (далее – «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политика») представляет собой комплекс взаимосвязанных принципов, процедур и мероприятий, направленных на профилактику и пресечение коррупционных правонарушений в Муниципальном казенном учреждении «Управление ОДОМС» </w:t>
      </w:r>
      <w:r w:rsidR="00711614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области(далее – Учреждение), и является основным документом,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законодательства работниками Учреждения.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 разработана в соответствии со ст.13.3 Федерального закона Российской Федерации от 25 декабря 2008 года № 273-ФЗ «О противодействии коррупции», на основе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 2013 года.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II. Цели и задачи внедрения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2.1. Целями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являются: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предупреждение коррупции в Учреждении;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формирование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сознания у работников Учреждения.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2.2. Задачами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являются: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информирование работников Учреждения об основных нормах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законодательства, об ответственности за совершение коррупционных правонарушений, формирование понимания позиции Учреждения о неприятии коррупции в любых ее формах и проявлениях;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определение основных принципов противодействия коррупции в Учреждении, мероприятий, направленных на профилактику и противодействие коррупции, а также обязанностей, которые возлагаются на работников Учреждения в связи с реализацией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мер;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>- минимизация риска вовлечения работников Учреждения в коррупционную деятельность.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737C3" w:rsidRPr="00C62F80" w:rsidRDefault="00C62F80" w:rsidP="008737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III. Используемые в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политике понятия и</w:t>
      </w:r>
      <w:r w:rsidR="008737C3" w:rsidRPr="008737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37C3" w:rsidRPr="00C62F80">
        <w:rPr>
          <w:rFonts w:ascii="Arial" w:eastAsia="Times New Roman" w:hAnsi="Arial" w:cs="Arial"/>
          <w:color w:val="000000"/>
          <w:sz w:val="24"/>
          <w:szCs w:val="24"/>
        </w:rPr>
        <w:t>определения.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3.1. В настоящей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политике используются следующие термины и определения: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 (п.1 ст.1 Федерального закона от 25.12.2008 № 273-ФЗ «О противодействии коррупции»).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(п.2 ст. 1 Федерального закона от 25.12.2008 № 273-ФЗ «О противодействии коррупции»):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C62F80" w:rsidRPr="00C62F80" w:rsidRDefault="00C62F80" w:rsidP="008737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Коммерческий подкуп - незаконны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(ч.1 ст.204 Уголовного кодекса Российской Федерации).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IV. Основные принципы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Учреждения.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4.1. Система мер противодействия коррупции в Учреждении основывается на следующих принципах: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принципе соответствия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Учреждения действующему законодательству и общепринятым нормам – Конституции Российской, заключенным Российской Федерацией международным договорам, законодательству Российской Федерации и иным нормативно- правовым актам, применимым к Учреждению;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принципе личного примера руководства Учреждения, заключающемся в ключевой роли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принципе вовлеченности работников, состоящем в информированности работников Учреждения о положениях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антикоррупционного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стандартов и процедур;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принципе соразмерности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процедур риску коррупции, заключающемся в разработка и выполнении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осуществляющихся с учетом существующих в деятельности Учреждения коррупционных рисков;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принципе эффективности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процедур, состоящем в применении в Учреждении таких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которые имеют низкую стоимость, обеспечивая при этом простоту реализации и принося значимый результат;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принципе ответственности и неотвратимости наказания, заключающемся в неотвратимости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персональной ответственности руководства Учреждения за реализацию настоящей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 открытости работы, состоящем в информировании контрагентов, партнеров и общественности о принятых в Учреждении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стандартах ведения деятельности;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принципе постоянного контроля и регулярного мониторинга, заключающемся в регулярном осуществлении мониторинга эффективности внедренных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стандартов и процедур, а также контроля за их исполнением.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IV. Область применения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и круг лиц,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попадающих под ее действие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5.1. Лицами, попадающими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VI. Лица, ответственные за реализацию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Ответственными за реализацию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 являются: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-- Миронова Светлана Ивановна — начальник Муниципального казенного учреждения «Управление ОДОМС» </w:t>
      </w:r>
      <w:r w:rsidR="00711614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В обязанности указанных лиц входит: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разработка и представление на утверждение</w:t>
      </w:r>
      <w:r w:rsidR="009329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2F80">
        <w:rPr>
          <w:rFonts w:ascii="Arial" w:eastAsia="Times New Roman" w:hAnsi="Arial" w:cs="Arial"/>
          <w:color w:val="000000"/>
          <w:sz w:val="24"/>
          <w:szCs w:val="24"/>
        </w:rPr>
        <w:t>начальнику Учреждения локальных нормативных актов Учреждения, направленных на реализацию мер по предупреждению коррупции;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организация проведения оценки коррупционных рисков;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организация заполнения и рассмотрения деклараций о конфликте интересов;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проведение оценки результатов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работы и подготовка соответствующих отчетных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материаловначальнику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Учреждения.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VII. Обязанности работников Учреждения, связанные с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предупреждением и противодействием коррупции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7.1. В целях предупреждения и противодействия коррупции работники Учреждения обязаны: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незамедлительно информировать лицо, ответственное за реализацию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политики, или руководство Учреждения о случаях склонения работника к совершению коррупционных правонарушений;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незамедлительно информировать лицо, ответственное за реализацию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политики, или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сообщить руководству Учреждения о возможности возникновения либо возникшем у работника конфликте интересов.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VIII. Перечень реализуемых Учреждением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мероприятий и порядок их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выполнения (применения).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4823"/>
      </w:tblGrid>
      <w:tr w:rsidR="00C62F80" w:rsidRPr="00C62F80" w:rsidTr="00C62F80">
        <w:trPr>
          <w:tblCellSpacing w:w="0" w:type="dxa"/>
        </w:trPr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62F80" w:rsidRPr="00C62F80" w:rsidRDefault="00C62F80" w:rsidP="009329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62F80" w:rsidRPr="00C62F80" w:rsidRDefault="00C62F80" w:rsidP="009329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</w:t>
            </w:r>
          </w:p>
        </w:tc>
      </w:tr>
      <w:tr w:rsidR="00C62F80" w:rsidRPr="00C62F80" w:rsidTr="00C62F80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2F80" w:rsidRPr="00C62F80" w:rsidRDefault="00C62F80" w:rsidP="009329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Нормативное обеспечение, закрепление стандартов поведения и декларация </w:t>
            </w: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намерения</w:t>
            </w:r>
          </w:p>
        </w:tc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Разработка и принятие кодекса этики и служебного поведения </w:t>
            </w: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работников Учреждения</w:t>
            </w:r>
          </w:p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2F80" w:rsidRPr="00C62F80" w:rsidRDefault="00C62F80" w:rsidP="0093298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Введение в договоры, связанные с хозяйственной деятельностью Учреждения, стандартной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оговорки</w:t>
            </w:r>
          </w:p>
          <w:p w:rsidR="00C62F80" w:rsidRPr="00C62F80" w:rsidRDefault="00C62F80" w:rsidP="0093298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положений в трудовые договора работников</w:t>
            </w:r>
          </w:p>
        </w:tc>
      </w:tr>
      <w:tr w:rsidR="00C62F80" w:rsidRPr="00C62F80" w:rsidTr="00C62F80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Разработка и введение специальных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процедур</w:t>
            </w:r>
          </w:p>
        </w:tc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  <w:p w:rsidR="00C62F80" w:rsidRPr="00C62F80" w:rsidRDefault="00C62F80" w:rsidP="00C62F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периодической 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</w:t>
            </w:r>
          </w:p>
        </w:tc>
      </w:tr>
      <w:tr w:rsidR="00C62F80" w:rsidRPr="00C62F80" w:rsidTr="00C62F80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Обучение и информирование работников</w:t>
            </w:r>
          </w:p>
        </w:tc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Ежегодное ознакомление работников с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нормативнымидокументами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регламентирующими вопросы предупреждения и противодействия коррупции в Учреждении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  <w:p w:rsidR="00C62F80" w:rsidRPr="00C62F80" w:rsidRDefault="00C62F80" w:rsidP="00C62F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стандартов и процедур</w:t>
            </w:r>
          </w:p>
        </w:tc>
      </w:tr>
      <w:tr w:rsidR="00C62F80" w:rsidRPr="00C62F80" w:rsidTr="00C62F80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46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регулярного контроля соблюдения системы внутренних процедур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деловыми подарками, представительские расходы, благотворительные пожертвования, вознаграждения внешним консультантам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Оценка результатов Проведение </w:t>
            </w: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регулярной оценки результатов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проводимой работы по противодействию коррупции </w:t>
            </w:r>
            <w:proofErr w:type="spellStart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работы и Подготовка и распространение отчетных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распространение материалов о проводимой работе и достигнутых</w:t>
            </w:r>
          </w:p>
          <w:p w:rsidR="00C62F80" w:rsidRPr="00C62F80" w:rsidRDefault="00C62F80" w:rsidP="00C62F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2F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отчетных материалов результатах в сфере противодействия коррупции</w:t>
            </w:r>
          </w:p>
        </w:tc>
      </w:tr>
    </w:tbl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качестве приложения к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политике в Учреждении ежегодно утверждается план реализации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в котором указываются сроки проведения конкретного мероприятия и лица, ответственные за его проведение.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IХ. Информирование работников о принятой в Учреждении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политике. Ответственность работников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Учреждения за несоблюдение требований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политики.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9.1.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 доводится до сведения всех работников Учреждения.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Работники, принимаемые на работу в Учреждение, в обязательном порядке знакомятся с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политикой при заключении трудового договора.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Кроме того,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 размещается на официальном сайте учредителя Учреждения в сети «Интернет».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93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9.2. Работники Учреждения, независимо от занимаемой должности,</w:t>
      </w:r>
    </w:p>
    <w:p w:rsidR="00C62F80" w:rsidRPr="00C62F80" w:rsidRDefault="00C62F80" w:rsidP="0093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несут ответственность, предусмотренную действующим законодательством</w:t>
      </w:r>
    </w:p>
    <w:p w:rsidR="00C62F80" w:rsidRPr="00C62F80" w:rsidRDefault="00C62F80" w:rsidP="0093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Федерации, за несоблюдение принципов и требований настоящей</w:t>
      </w:r>
    </w:p>
    <w:p w:rsidR="00C62F80" w:rsidRDefault="00C62F80" w:rsidP="0093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политики.</w:t>
      </w:r>
    </w:p>
    <w:p w:rsidR="00932987" w:rsidRPr="00C62F80" w:rsidRDefault="00932987" w:rsidP="00932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2F80" w:rsidRPr="00C62F80" w:rsidRDefault="00C62F80" w:rsidP="0093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X. Порядок пересмотра и внесения изменений в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Антикоррупционную</w:t>
      </w:r>
      <w:proofErr w:type="spellEnd"/>
    </w:p>
    <w:p w:rsidR="00C62F80" w:rsidRPr="00C62F80" w:rsidRDefault="00C62F80" w:rsidP="009329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политику Учреждения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10.1. Настоящая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Антикоррупционная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политика может быть пересмотрена в случаях: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- выявления неэффективности реализуемых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антикоррупционных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мероприятий, предусмотренных </w:t>
      </w:r>
      <w:proofErr w:type="spellStart"/>
      <w:r w:rsidRPr="00C62F80">
        <w:rPr>
          <w:rFonts w:ascii="Arial" w:eastAsia="Times New Roman" w:hAnsi="Arial" w:cs="Arial"/>
          <w:color w:val="000000"/>
          <w:sz w:val="24"/>
          <w:szCs w:val="24"/>
        </w:rPr>
        <w:t>Антикоррупционной</w:t>
      </w:r>
      <w:proofErr w:type="spellEnd"/>
      <w:r w:rsidRPr="00C62F80">
        <w:rPr>
          <w:rFonts w:ascii="Arial" w:eastAsia="Times New Roman" w:hAnsi="Arial" w:cs="Arial"/>
          <w:color w:val="000000"/>
          <w:sz w:val="24"/>
          <w:szCs w:val="24"/>
        </w:rPr>
        <w:t xml:space="preserve"> политикой;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lastRenderedPageBreak/>
        <w:t>- внесения изменений в Трудовой кодекс РФ и законодательство о противодействии коррупции;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изменения организационно-правовой формы Учреждения;</w:t>
      </w:r>
    </w:p>
    <w:p w:rsidR="00C62F80" w:rsidRPr="00C62F80" w:rsidRDefault="00C62F80" w:rsidP="0093298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2F80">
        <w:rPr>
          <w:rFonts w:ascii="Arial" w:eastAsia="Times New Roman" w:hAnsi="Arial" w:cs="Arial"/>
          <w:color w:val="000000"/>
          <w:sz w:val="24"/>
          <w:szCs w:val="24"/>
        </w:rPr>
        <w:t>- в иных случаях.</w:t>
      </w:r>
    </w:p>
    <w:p w:rsidR="001C24A8" w:rsidRPr="00C62F80" w:rsidRDefault="001C24A8">
      <w:pPr>
        <w:rPr>
          <w:rFonts w:ascii="Arial" w:hAnsi="Arial" w:cs="Arial"/>
          <w:sz w:val="24"/>
          <w:szCs w:val="24"/>
        </w:rPr>
      </w:pPr>
    </w:p>
    <w:sectPr w:rsidR="001C24A8" w:rsidRPr="00C62F80" w:rsidSect="00F7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62F80"/>
    <w:rsid w:val="001C24A8"/>
    <w:rsid w:val="00711614"/>
    <w:rsid w:val="008737C3"/>
    <w:rsid w:val="00932987"/>
    <w:rsid w:val="00C62F80"/>
    <w:rsid w:val="00F7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2017-11-08T11:31:00Z</dcterms:created>
  <dcterms:modified xsi:type="dcterms:W3CDTF">2017-11-09T06:06:00Z</dcterms:modified>
</cp:coreProperties>
</file>