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Приложение №8</w:t>
      </w: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к приказу «О мерах по противодействию коррупции</w:t>
      </w:r>
    </w:p>
    <w:p w:rsidR="002C7C0F" w:rsidRPr="003D3F7F" w:rsidRDefault="00597C0F" w:rsidP="002C7C0F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2C7C0F" w:rsidRPr="003D3F7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Муниципальном казенном учреждении</w:t>
      </w: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 xml:space="preserve">«Управление ОДОМС» </w:t>
      </w:r>
      <w:r w:rsidR="003D3F7F"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Pr="003D3F7F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</w:t>
      </w: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Обоянского района Курской области.</w:t>
      </w: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  <w:u w:val="single"/>
        </w:rPr>
        <w:t>От 02.11.2017 года № 8</w:t>
      </w: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3D3F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ПОЛОЖЕНИЕ</w:t>
      </w:r>
    </w:p>
    <w:p w:rsidR="002C7C0F" w:rsidRPr="003D3F7F" w:rsidRDefault="002C7C0F" w:rsidP="003D3F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3D3F7F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порядке предотвращения и урегулирования конфликта интересов</w:t>
      </w:r>
    </w:p>
    <w:p w:rsidR="002C7C0F" w:rsidRPr="003D3F7F" w:rsidRDefault="002C7C0F" w:rsidP="003D3F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в Муниципальном казенном учреждении «Управление ОДОМС» </w:t>
      </w:r>
      <w:r w:rsidR="003D3F7F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Усланского</w:t>
      </w:r>
      <w:r w:rsidRPr="003D3F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сельсовета Обоянского района Курской области</w:t>
      </w: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b/>
          <w:bCs/>
          <w:color w:val="000000"/>
          <w:sz w:val="24"/>
          <w:szCs w:val="24"/>
        </w:rPr>
        <w:t>1. ОБЩИЕ ПОЛОЖЕНИЯ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1.1.Настоящее Положение разработано в целях реализации Федерального закона от 25 декабря 2008 года № 273-ФЗ "О противодействии коррупции".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1.2.Положение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1.3.В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Учреждения.</w:t>
      </w: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C7C0F" w:rsidRPr="003D3F7F" w:rsidRDefault="002C7C0F" w:rsidP="003D3F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b/>
          <w:bCs/>
          <w:color w:val="000000"/>
          <w:sz w:val="24"/>
          <w:szCs w:val="24"/>
        </w:rPr>
        <w:t>2. КРУГ ЛИЦ, ПОПАДАЮЩИХ ПОД ВОЗДЕЙСТВИЕ</w:t>
      </w:r>
    </w:p>
    <w:p w:rsidR="002C7C0F" w:rsidRPr="003D3F7F" w:rsidRDefault="002C7C0F" w:rsidP="003D3F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НАСТОЯЩЕГО ПОЛОЖЕНИЯ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2.1. Действие настоящего Положения распространяется на всех работников Учреждения, вне зависимости от уровня занимаемой ими должности и на физических лиц, сотрудничающих с Учреждением на основе гражданско-правовых договоров.</w:t>
      </w: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b/>
          <w:bCs/>
          <w:color w:val="000000"/>
          <w:sz w:val="24"/>
          <w:szCs w:val="24"/>
        </w:rPr>
        <w:t>3. ОСНОВНЫЕ ПРИНЦИПЫ УПРАВЛЕНИЯ КОНФЛИКТОМ ИНТЕРЕСОВ В УЧРЕЖДЕНИИ</w:t>
      </w: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3.1.В основу работы по управлению конфликтом интересов в Учреждении положены следующие принципы: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-обязательность раскрытия сведений о реальном или потенциальном конфликте интересов;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 xml:space="preserve">-индивидуальное рассмотрение и оценке </w:t>
      </w:r>
      <w:proofErr w:type="spellStart"/>
      <w:r w:rsidRPr="003D3F7F">
        <w:rPr>
          <w:rFonts w:ascii="Arial" w:eastAsia="Times New Roman" w:hAnsi="Arial" w:cs="Arial"/>
          <w:color w:val="000000"/>
          <w:sz w:val="24"/>
          <w:szCs w:val="24"/>
        </w:rPr>
        <w:t>репутационных</w:t>
      </w:r>
      <w:proofErr w:type="spellEnd"/>
      <w:r w:rsidRPr="003D3F7F">
        <w:rPr>
          <w:rFonts w:ascii="Arial" w:eastAsia="Times New Roman" w:hAnsi="Arial" w:cs="Arial"/>
          <w:color w:val="000000"/>
          <w:sz w:val="24"/>
          <w:szCs w:val="24"/>
        </w:rPr>
        <w:t xml:space="preserve"> рисков для Учреждения при выявлении каждого конфликта интересов и его урегулирования;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-конфиденциальность процесса раскрытия сведений о конфликте интересов и процесса его урегулирования;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-соблюдение баланса интересов Учреждения и работника при урегулировании конфликта интересов;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b/>
          <w:bCs/>
          <w:color w:val="000000"/>
          <w:sz w:val="24"/>
          <w:szCs w:val="24"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ВОЗНИКЩЕГО КОНФЛИКТА ИНТЕРЕСОВ</w:t>
      </w: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4.1.Процедура раскрытия интересов доводится до сведения всех работников Учреждения. Существуют следующие возможные варианты раскрытия конфликта интересов: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-раскрытие сведений о конфликте интересов при приеме на работу;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-раскрытие сведений о конфликте интересов при назначении на новую должность;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-раскрытие сведений, по мере возникновения ситуаций конфликта интересов.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4.2.Раскрытие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интересов.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lastRenderedPageBreak/>
        <w:t>4.3.Учреждение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4.4.В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-пересмотр и изменение функциональных обязанностей работника;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-отказ работника от своего личного интереса, порождающего конфликт с интересами Учреждения;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-увольнение работника из Учреждения по инициативе работника.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4.5.Приведенный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4.6.При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b/>
          <w:bCs/>
          <w:color w:val="000000"/>
          <w:sz w:val="24"/>
          <w:szCs w:val="24"/>
        </w:rPr>
        <w:t>5. ОБЯЗАННОСТИ РАБОТНИКОВ В СВЯЗИ С РАСКРЫТИЕМ И УРЕГУЛИРОВАНИЕМ КОНФЛИКТА ИНТЕРЕСОВ</w:t>
      </w: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5.1.Положением устанавливаются следующие обязанности работников в связи с раскрытием и урегулированием конфликта интересов: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lastRenderedPageBreak/>
        <w:t>-при принятии решений по деловым вопросам и выполнения своих должностных (трудовых) обязанностей руководствоваться интересами Учреждения – без учета своих личных интересов, интересов своих родственников (супруги, дети, родители, братья, сестры, а также братья, сестры, родители и дети супругов, супруги детей) и друзей;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-избегать (по возможности) ситуаций и обстоятельств, которые могут привести к конфликту интересов;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-раскрывать возникший (реальный) или потенциальный конфликт интересов;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-содействовать урегулированию возникшего конфликта интересов.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3D3F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b/>
          <w:bCs/>
          <w:color w:val="000000"/>
          <w:sz w:val="24"/>
          <w:szCs w:val="24"/>
        </w:rPr>
        <w:t>6. ПРОЦЕДУРА УВЕДОМЛЕНИЯ РАБОТОДАТЕЛЯ</w:t>
      </w:r>
    </w:p>
    <w:p w:rsidR="002C7C0F" w:rsidRPr="003D3F7F" w:rsidRDefault="002C7C0F" w:rsidP="003D3F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НАЛИЧИИ КОНФЛИКТА ИНТЕРЕСОВ ИЛИ О ВОЗМОЖНОСТИ ЕГО ВОЗНИКНОВЕНИЯ.</w:t>
      </w: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6.1.Работник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Конфликт интересов</w:t>
      </w:r>
      <w:r w:rsidRPr="003D3F7F">
        <w:rPr>
          <w:rFonts w:ascii="Arial" w:eastAsia="Times New Roman" w:hAnsi="Arial" w:cs="Arial"/>
          <w:color w:val="000000"/>
          <w:sz w:val="24"/>
          <w:szCs w:val="24"/>
        </w:rPr>
        <w:t> - ситуация, при которой личная заинтересованность работника влияет или может повлиять на надлежащее исполнение им трудовых обязанностей: при которой возникает или может возникнуть противоречие между личной заинтересованностью работника и правами,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6.2.Уведомление оформляется в письменном виде в двух экземплярах.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7. ПОРЯДОК РЕГИСТРАЦИИ УВЕДОМЛЕНИЙ</w:t>
      </w: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7.1.Уведомления о наличии конфликта интересов или о возможности его возникновения регистрируются в день поступления.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7.2.Регистрация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В журнале указываются: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- порядковый номер уведомления;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- дата и время принятия уведомления;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- фамилия и инициалы работника, обратившегося с уведомлением;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- дата и время передачи уведомления работодателю;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- краткое содержание уведомления;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- фамилия, инициалы и подпись ответственного лица, зарегистрировавшего уведомление.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7.3.На уведомлении ставится отметка о его поступлении, в котором указываются дата поступления и входящий номер.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7.4.После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b/>
          <w:bCs/>
          <w:color w:val="000000"/>
          <w:sz w:val="24"/>
          <w:szCs w:val="24"/>
        </w:rPr>
        <w:t>8. ПОРЯДОК ПРИНЯТИЯ МЕР ПО ПРЕДОТВРАЩЕНИЮ</w:t>
      </w: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b/>
          <w:bCs/>
          <w:color w:val="000000"/>
          <w:sz w:val="24"/>
          <w:szCs w:val="24"/>
        </w:rPr>
        <w:t>И (ИЛИ) УРЕГУЛИРОВАНИЮ КОНФЛИКТА ИНТЕРЕСОВ</w:t>
      </w: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8.1.В течение 3-х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учреждения.</w:t>
      </w: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 xml:space="preserve">8.2.Решение руководителя учреждения о мерах по предотвращению или урегулированию конфликта интересов принимается в форме правового акта. </w:t>
      </w:r>
      <w:r w:rsidRPr="003D3F7F">
        <w:rPr>
          <w:rFonts w:ascii="Arial" w:eastAsia="Times New Roman" w:hAnsi="Arial" w:cs="Arial"/>
          <w:color w:val="000000"/>
          <w:sz w:val="24"/>
          <w:szCs w:val="24"/>
        </w:rPr>
        <w:lastRenderedPageBreak/>
        <w:t>Контроль за реализацией данного правового акта осуществляется лицом, ответственным за профилактику коррупционных правонарушений в учреждении. Уведомление о наличии конфликта интересов или о возможности его возникновения приобщается к личному делу работника.</w:t>
      </w: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3D3F7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3D3F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№1</w:t>
      </w:r>
    </w:p>
    <w:p w:rsidR="002C7C0F" w:rsidRPr="003D3F7F" w:rsidRDefault="002C7C0F" w:rsidP="003D3F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к Положению о порядке предотвращения</w:t>
      </w:r>
    </w:p>
    <w:p w:rsidR="002C7C0F" w:rsidRDefault="002C7C0F" w:rsidP="003D3F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и урегулирования конфликта интересов</w:t>
      </w:r>
    </w:p>
    <w:p w:rsidR="003D3F7F" w:rsidRPr="003D3F7F" w:rsidRDefault="003D3F7F" w:rsidP="003D3F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3D3F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ФОРМА</w:t>
      </w:r>
    </w:p>
    <w:p w:rsidR="002C7C0F" w:rsidRPr="003D3F7F" w:rsidRDefault="002C7C0F" w:rsidP="003D3F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уведомления работодателя о возникшем конфликте интересов</w:t>
      </w:r>
    </w:p>
    <w:p w:rsidR="002C7C0F" w:rsidRPr="003D3F7F" w:rsidRDefault="002C7C0F" w:rsidP="003D3F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43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Директору</w:t>
      </w:r>
    </w:p>
    <w:p w:rsidR="002C7C0F" w:rsidRPr="003D3F7F" w:rsidRDefault="002C7C0F" w:rsidP="002C7C0F">
      <w:pPr>
        <w:shd w:val="clear" w:color="auto" w:fill="FFFFFF"/>
        <w:spacing w:before="43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______________________________</w:t>
      </w:r>
    </w:p>
    <w:p w:rsidR="002C7C0F" w:rsidRPr="003D3F7F" w:rsidRDefault="002C7C0F" w:rsidP="002C7C0F">
      <w:pPr>
        <w:shd w:val="clear" w:color="auto" w:fill="FFFFFF"/>
        <w:spacing w:before="43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от _____________________________</w:t>
      </w:r>
    </w:p>
    <w:p w:rsidR="002C7C0F" w:rsidRPr="003D3F7F" w:rsidRDefault="002C7C0F" w:rsidP="002C7C0F">
      <w:pPr>
        <w:shd w:val="clear" w:color="auto" w:fill="FFFFFF"/>
        <w:spacing w:before="43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________________________________</w:t>
      </w:r>
    </w:p>
    <w:p w:rsidR="002C7C0F" w:rsidRPr="003D3F7F" w:rsidRDefault="002C7C0F" w:rsidP="002C7C0F">
      <w:pPr>
        <w:shd w:val="clear" w:color="auto" w:fill="FFFFFF"/>
        <w:spacing w:before="43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должность ______________________</w:t>
      </w:r>
    </w:p>
    <w:p w:rsidR="002C7C0F" w:rsidRPr="003D3F7F" w:rsidRDefault="002C7C0F" w:rsidP="002C7C0F">
      <w:pPr>
        <w:shd w:val="clear" w:color="auto" w:fill="FFFFFF"/>
        <w:spacing w:before="43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43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43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Уведомление</w:t>
      </w:r>
    </w:p>
    <w:p w:rsidR="002C7C0F" w:rsidRPr="003D3F7F" w:rsidRDefault="002C7C0F" w:rsidP="002C7C0F">
      <w:pPr>
        <w:shd w:val="clear" w:color="auto" w:fill="FFFFFF"/>
        <w:spacing w:before="43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55555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C0F" w:rsidRPr="003D3F7F" w:rsidRDefault="002C7C0F" w:rsidP="002C7C0F">
      <w:pPr>
        <w:shd w:val="clear" w:color="auto" w:fill="FFFFFF"/>
        <w:spacing w:before="43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3D3F7F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изложить суть обращения: возникшем конфликте интересов или возможности его возникновения</w:t>
      </w:r>
      <w:r w:rsidRPr="003D3F7F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2C7C0F" w:rsidRPr="003D3F7F" w:rsidRDefault="002C7C0F" w:rsidP="002C7C0F">
      <w:pPr>
        <w:shd w:val="clear" w:color="auto" w:fill="FFFFFF"/>
        <w:spacing w:before="43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43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43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43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43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43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43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43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______________                                                                     ________________________</w:t>
      </w:r>
    </w:p>
    <w:p w:rsidR="002C7C0F" w:rsidRPr="003D3F7F" w:rsidRDefault="002C7C0F" w:rsidP="002C7C0F">
      <w:pPr>
        <w:shd w:val="clear" w:color="auto" w:fill="FFFFFF"/>
        <w:spacing w:before="43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(дата)                                                                                                  (подпись)</w:t>
      </w: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3D3F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№2</w:t>
      </w:r>
    </w:p>
    <w:p w:rsidR="002C7C0F" w:rsidRPr="003D3F7F" w:rsidRDefault="002C7C0F" w:rsidP="003D3F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к Положению о порядке предотвращения</w:t>
      </w:r>
    </w:p>
    <w:p w:rsidR="002C7C0F" w:rsidRPr="003D3F7F" w:rsidRDefault="002C7C0F" w:rsidP="003D3F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color w:val="000000"/>
          <w:sz w:val="24"/>
          <w:szCs w:val="24"/>
        </w:rPr>
        <w:t>и урегулирования конфликта интересов</w:t>
      </w: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b/>
          <w:bCs/>
          <w:color w:val="000000"/>
          <w:sz w:val="24"/>
          <w:szCs w:val="24"/>
        </w:rPr>
        <w:t>ЖУРНАЛ</w:t>
      </w: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D3F7F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регистрации уведомлений о возникшем конфликте интересов или о возможности его возникновения, представленных работниками</w:t>
      </w: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0206" w:type="dxa"/>
        <w:tblCellSpacing w:w="0" w:type="dxa"/>
        <w:tblInd w:w="-54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1510"/>
        <w:gridCol w:w="1727"/>
        <w:gridCol w:w="1639"/>
        <w:gridCol w:w="1510"/>
        <w:gridCol w:w="2452"/>
        <w:gridCol w:w="697"/>
      </w:tblGrid>
      <w:tr w:rsidR="002C7C0F" w:rsidRPr="003D3F7F" w:rsidTr="003D3F7F">
        <w:trPr>
          <w:trHeight w:val="1440"/>
          <w:tblCellSpacing w:w="0" w:type="dxa"/>
        </w:trPr>
        <w:tc>
          <w:tcPr>
            <w:tcW w:w="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C0F" w:rsidRPr="003D3F7F" w:rsidRDefault="002C7C0F" w:rsidP="002C7C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3F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 </w:t>
            </w:r>
            <w:proofErr w:type="spellStart"/>
            <w:r w:rsidRPr="003D3F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r w:rsidRPr="003D3F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3D3F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C0F" w:rsidRPr="003D3F7F" w:rsidRDefault="002C7C0F" w:rsidP="002C7C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3F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17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C0F" w:rsidRPr="003D3F7F" w:rsidRDefault="002C7C0F" w:rsidP="002C7C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3F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ФИО работника, обратившегося с уведомлением</w:t>
            </w:r>
          </w:p>
        </w:tc>
        <w:tc>
          <w:tcPr>
            <w:tcW w:w="16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C0F" w:rsidRPr="003D3F7F" w:rsidRDefault="002C7C0F" w:rsidP="002C7C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3F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 и время передачи уведомления работодателю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C0F" w:rsidRPr="003D3F7F" w:rsidRDefault="002C7C0F" w:rsidP="002C7C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3F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C0F" w:rsidRPr="003D3F7F" w:rsidRDefault="002C7C0F" w:rsidP="002C7C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3F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ФИО и подпись сотрудника, зарегистрировавшего уведомление</w:t>
            </w:r>
          </w:p>
        </w:tc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C0F" w:rsidRPr="003D3F7F" w:rsidRDefault="002C7C0F" w:rsidP="002C7C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3F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Примечание</w:t>
            </w:r>
          </w:p>
        </w:tc>
      </w:tr>
      <w:tr w:rsidR="002C7C0F" w:rsidRPr="003D3F7F" w:rsidTr="003D3F7F">
        <w:trPr>
          <w:trHeight w:val="285"/>
          <w:tblCellSpacing w:w="0" w:type="dxa"/>
        </w:trPr>
        <w:tc>
          <w:tcPr>
            <w:tcW w:w="67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C0F" w:rsidRPr="003D3F7F" w:rsidRDefault="002C7C0F" w:rsidP="002C7C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3F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C0F" w:rsidRPr="003D3F7F" w:rsidRDefault="002C7C0F" w:rsidP="002C7C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3F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C0F" w:rsidRPr="003D3F7F" w:rsidRDefault="002C7C0F" w:rsidP="002C7C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3F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C0F" w:rsidRPr="003D3F7F" w:rsidRDefault="002C7C0F" w:rsidP="002C7C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3F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C0F" w:rsidRPr="003D3F7F" w:rsidRDefault="002C7C0F" w:rsidP="002C7C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3F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C0F" w:rsidRPr="003D3F7F" w:rsidRDefault="002C7C0F" w:rsidP="002C7C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3F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C0F" w:rsidRPr="003D3F7F" w:rsidRDefault="002C7C0F" w:rsidP="002C7C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3F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</w:tbl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C7C0F" w:rsidRPr="003D3F7F" w:rsidRDefault="002C7C0F" w:rsidP="002C7C0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95ADF" w:rsidRPr="003D3F7F" w:rsidRDefault="00095ADF">
      <w:pPr>
        <w:rPr>
          <w:rFonts w:ascii="Arial" w:hAnsi="Arial" w:cs="Arial"/>
          <w:sz w:val="24"/>
          <w:szCs w:val="24"/>
        </w:rPr>
      </w:pPr>
    </w:p>
    <w:sectPr w:rsidR="00095ADF" w:rsidRPr="003D3F7F" w:rsidSect="00B0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C7C0F"/>
    <w:rsid w:val="00095ADF"/>
    <w:rsid w:val="002C7C0F"/>
    <w:rsid w:val="003D3F7F"/>
    <w:rsid w:val="00597C0F"/>
    <w:rsid w:val="00907B04"/>
    <w:rsid w:val="00B037DB"/>
    <w:rsid w:val="00C0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C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1725</Words>
  <Characters>9838</Characters>
  <Application>Microsoft Office Word</Application>
  <DocSecurity>0</DocSecurity>
  <Lines>81</Lines>
  <Paragraphs>23</Paragraphs>
  <ScaleCrop>false</ScaleCrop>
  <Company/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2017-11-08T10:31:00Z</dcterms:created>
  <dcterms:modified xsi:type="dcterms:W3CDTF">2017-11-09T08:10:00Z</dcterms:modified>
</cp:coreProperties>
</file>