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37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 xml:space="preserve">АДМИНИСТРАЦИЯ </w:t>
      </w:r>
    </w:p>
    <w:p w:rsidR="008F2283" w:rsidRPr="008F2283" w:rsidRDefault="00BC23A0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</w:rPr>
        <w:t>УСЛАНСКОГО</w:t>
      </w:r>
      <w:r w:rsidR="008F2283" w:rsidRPr="008F2283">
        <w:rPr>
          <w:rFonts w:ascii="Arial" w:eastAsia="Times New Roman" w:hAnsi="Arial" w:cs="Arial"/>
          <w:b/>
          <w:bCs/>
          <w:sz w:val="32"/>
        </w:rPr>
        <w:t xml:space="preserve"> СЕЛЬСОВЕТА</w:t>
      </w:r>
    </w:p>
    <w:p w:rsid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 xml:space="preserve">ОБОЯНСКОГО РАЙОНА </w:t>
      </w:r>
      <w:r w:rsidR="00340737">
        <w:rPr>
          <w:rFonts w:ascii="Arial" w:eastAsia="Times New Roman" w:hAnsi="Arial" w:cs="Arial"/>
          <w:b/>
          <w:bCs/>
          <w:sz w:val="32"/>
        </w:rPr>
        <w:t xml:space="preserve"> </w:t>
      </w:r>
    </w:p>
    <w:p w:rsidR="00340737" w:rsidRPr="008F2283" w:rsidRDefault="00340737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:rsid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>ПОСТАНОВЛЕНИЕ</w:t>
      </w:r>
    </w:p>
    <w:p w:rsidR="00340737" w:rsidRPr="008F2283" w:rsidRDefault="00340737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:rsid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 xml:space="preserve">от </w:t>
      </w:r>
      <w:r w:rsidR="00BC23A0">
        <w:rPr>
          <w:rFonts w:ascii="Arial" w:eastAsia="Times New Roman" w:hAnsi="Arial" w:cs="Arial"/>
          <w:b/>
          <w:bCs/>
          <w:sz w:val="32"/>
        </w:rPr>
        <w:t>30</w:t>
      </w:r>
      <w:r w:rsidRPr="008F2283">
        <w:rPr>
          <w:rFonts w:ascii="Arial" w:eastAsia="Times New Roman" w:hAnsi="Arial" w:cs="Arial"/>
          <w:b/>
          <w:bCs/>
          <w:sz w:val="32"/>
        </w:rPr>
        <w:t xml:space="preserve"> </w:t>
      </w:r>
      <w:r w:rsidR="00BC23A0">
        <w:rPr>
          <w:rFonts w:ascii="Arial" w:eastAsia="Times New Roman" w:hAnsi="Arial" w:cs="Arial"/>
          <w:b/>
          <w:bCs/>
          <w:sz w:val="32"/>
        </w:rPr>
        <w:t>октября</w:t>
      </w:r>
      <w:r w:rsidRPr="008F2283">
        <w:rPr>
          <w:rFonts w:ascii="Arial" w:eastAsia="Times New Roman" w:hAnsi="Arial" w:cs="Arial"/>
          <w:b/>
          <w:bCs/>
          <w:sz w:val="32"/>
        </w:rPr>
        <w:t xml:space="preserve"> 2017 года № </w:t>
      </w:r>
      <w:r w:rsidR="00BC23A0">
        <w:rPr>
          <w:rFonts w:ascii="Arial" w:eastAsia="Times New Roman" w:hAnsi="Arial" w:cs="Arial"/>
          <w:b/>
          <w:bCs/>
          <w:sz w:val="32"/>
        </w:rPr>
        <w:t>107</w:t>
      </w:r>
    </w:p>
    <w:p w:rsidR="00340737" w:rsidRPr="008F2283" w:rsidRDefault="00340737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>Об утверждении муниципальной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>программы «Повышение эффективности</w:t>
      </w:r>
    </w:p>
    <w:p w:rsid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</w:rPr>
      </w:pPr>
      <w:r w:rsidRPr="008F2283">
        <w:rPr>
          <w:rFonts w:ascii="Arial" w:eastAsia="Times New Roman" w:hAnsi="Arial" w:cs="Arial"/>
          <w:b/>
          <w:bCs/>
          <w:sz w:val="32"/>
        </w:rPr>
        <w:t>управления финансами»</w:t>
      </w:r>
    </w:p>
    <w:p w:rsidR="00340737" w:rsidRPr="008F2283" w:rsidRDefault="00340737" w:rsidP="0034073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p w:rsidR="008F2283" w:rsidRPr="008F2283" w:rsidRDefault="00BF0447" w:rsidP="00340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8F2283" w:rsidRPr="008F2283">
        <w:rPr>
          <w:rFonts w:ascii="Arial" w:eastAsia="Times New Roman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BC23A0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="008F2283"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области, Администрация </w:t>
      </w:r>
      <w:r w:rsidR="00BC23A0">
        <w:rPr>
          <w:rFonts w:ascii="Arial" w:eastAsia="Times New Roman" w:hAnsi="Arial" w:cs="Arial"/>
          <w:sz w:val="24"/>
          <w:szCs w:val="24"/>
        </w:rPr>
        <w:t>Усланского</w:t>
      </w:r>
      <w:r w:rsidR="008F2283"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ПОСТАНОВЛЯЕТ:</w:t>
      </w:r>
      <w:bookmarkStart w:id="0" w:name="sub_1"/>
      <w:bookmarkEnd w:id="0"/>
    </w:p>
    <w:p w:rsidR="008F2283" w:rsidRPr="008F2283" w:rsidRDefault="008F2283" w:rsidP="00340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1. Утвердить прилагаемую муниципальную </w:t>
      </w:r>
      <w:r w:rsidRPr="008F2283">
        <w:rPr>
          <w:rFonts w:ascii="Arial" w:eastAsia="Times New Roman" w:hAnsi="Arial" w:cs="Arial"/>
          <w:color w:val="000000"/>
          <w:sz w:val="24"/>
          <w:szCs w:val="24"/>
        </w:rPr>
        <w:t>программ</w:t>
      </w:r>
      <w:r w:rsidRPr="008F2283">
        <w:rPr>
          <w:rFonts w:ascii="Arial" w:eastAsia="Times New Roman" w:hAnsi="Arial" w:cs="Arial"/>
          <w:sz w:val="24"/>
          <w:szCs w:val="24"/>
        </w:rPr>
        <w:t>у «Повышение эффективности управления финансами».</w:t>
      </w:r>
    </w:p>
    <w:p w:rsidR="008F2283" w:rsidRPr="008F2283" w:rsidRDefault="008F2283" w:rsidP="00340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2. Утвердить ежегодные объемы финансирования муниципальной </w:t>
      </w:r>
      <w:hyperlink r:id="rId4" w:tgtFrame="_blank" w:history="1">
        <w:r w:rsidRPr="008F2283">
          <w:rPr>
            <w:rFonts w:ascii="Arial" w:eastAsia="Times New Roman" w:hAnsi="Arial" w:cs="Arial"/>
            <w:color w:val="000000"/>
            <w:sz w:val="24"/>
            <w:szCs w:val="24"/>
            <w:u w:val="single"/>
          </w:rPr>
          <w:t>программы</w:t>
        </w:r>
      </w:hyperlink>
      <w:r w:rsidRPr="008F2283">
        <w:rPr>
          <w:rFonts w:ascii="Arial" w:eastAsia="Times New Roman" w:hAnsi="Arial" w:cs="Arial"/>
          <w:sz w:val="24"/>
          <w:szCs w:val="24"/>
        </w:rPr>
        <w:t> в соответствии с бюджетом сельсовета на соответствующий финансовый год и плановый период в пределах средств на проведение мероприятий в рамках муниципальной программы.</w:t>
      </w:r>
    </w:p>
    <w:p w:rsidR="008F2283" w:rsidRPr="008F2283" w:rsidRDefault="008F2283" w:rsidP="00340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3. Установить, что в ходе реализации муниципальной </w:t>
      </w:r>
      <w:hyperlink r:id="rId5" w:tgtFrame="_blank" w:history="1">
        <w:r w:rsidRPr="008F2283">
          <w:rPr>
            <w:rFonts w:ascii="Arial" w:eastAsia="Times New Roman" w:hAnsi="Arial" w:cs="Arial"/>
            <w:color w:val="000000"/>
            <w:sz w:val="24"/>
            <w:szCs w:val="24"/>
            <w:u w:val="single"/>
          </w:rPr>
          <w:t>программы</w:t>
        </w:r>
      </w:hyperlink>
      <w:r w:rsidR="00BF0447">
        <w:rPr>
          <w:rFonts w:ascii="Arial" w:eastAsia="Times New Roman" w:hAnsi="Arial" w:cs="Arial"/>
          <w:sz w:val="24"/>
          <w:szCs w:val="24"/>
        </w:rPr>
        <w:t xml:space="preserve"> </w:t>
      </w:r>
      <w:r w:rsidRPr="008F2283">
        <w:rPr>
          <w:rFonts w:ascii="Arial" w:eastAsia="Times New Roman" w:hAnsi="Arial" w:cs="Arial"/>
          <w:sz w:val="24"/>
          <w:szCs w:val="24"/>
        </w:rPr>
        <w:t xml:space="preserve">отдельные ее мероприятия могут меняться и уточняться, а объемы финансирования корректироваться с учетом запланированных расходов бюджета </w:t>
      </w:r>
      <w:r w:rsidR="00BF0447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сельсовета.</w:t>
      </w:r>
    </w:p>
    <w:p w:rsidR="008F2283" w:rsidRPr="008F2283" w:rsidRDefault="008F2283" w:rsidP="00340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4. Настоящее постановление подлежит обнародованию и размещению на официальном сайте муниципального образования «</w:t>
      </w:r>
      <w:proofErr w:type="spellStart"/>
      <w:r w:rsidR="00BF0447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в сети «Интернет».</w:t>
      </w:r>
    </w:p>
    <w:p w:rsidR="008F2283" w:rsidRPr="008F2283" w:rsidRDefault="008F2283" w:rsidP="00340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5. Контроль за исполнением настоящего постановления оставляю за собой.</w:t>
      </w:r>
    </w:p>
    <w:p w:rsidR="008F2283" w:rsidRPr="008F2283" w:rsidRDefault="008F2283" w:rsidP="003407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6. Постановление вступает в силу с момента обнародования и распространяется на правоотношения, возникшие с 01.01.2017 г.</w:t>
      </w:r>
    </w:p>
    <w:p w:rsidR="008F2283" w:rsidRDefault="008F2283" w:rsidP="0034073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Глава </w:t>
      </w:r>
      <w:r w:rsidR="00BF0447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</w:t>
      </w:r>
      <w:r w:rsidR="00BF044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В.И.Образцов</w:t>
      </w:r>
    </w:p>
    <w:p w:rsidR="006D51C4" w:rsidRDefault="006D51C4" w:rsidP="0034073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D51C4" w:rsidRPr="008F2283" w:rsidRDefault="006D51C4" w:rsidP="0034073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2283" w:rsidRPr="006D51C4" w:rsidRDefault="00BF0447" w:rsidP="0034073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D51C4">
        <w:rPr>
          <w:rFonts w:ascii="Arial" w:eastAsia="Times New Roman" w:hAnsi="Arial" w:cs="Arial"/>
          <w:sz w:val="18"/>
          <w:szCs w:val="18"/>
        </w:rPr>
        <w:t>Г.М.Каменева</w:t>
      </w:r>
    </w:p>
    <w:p w:rsidR="008F2283" w:rsidRPr="006D51C4" w:rsidRDefault="008F2283" w:rsidP="0034073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D51C4">
        <w:rPr>
          <w:rFonts w:ascii="Arial" w:eastAsia="Times New Roman" w:hAnsi="Arial" w:cs="Arial"/>
          <w:sz w:val="18"/>
          <w:szCs w:val="18"/>
        </w:rPr>
        <w:t>Тел: (471-41) 3-</w:t>
      </w:r>
      <w:r w:rsidR="00BF0447" w:rsidRPr="006D51C4">
        <w:rPr>
          <w:rFonts w:ascii="Arial" w:eastAsia="Times New Roman" w:hAnsi="Arial" w:cs="Arial"/>
          <w:sz w:val="18"/>
          <w:szCs w:val="18"/>
        </w:rPr>
        <w:t>36-34</w:t>
      </w:r>
    </w:p>
    <w:p w:rsidR="00BF0447" w:rsidRDefault="00BF0447" w:rsidP="0034073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752C8" w:rsidRDefault="00A752C8" w:rsidP="0034073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34073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Утверждена</w:t>
      </w:r>
    </w:p>
    <w:p w:rsidR="008F2283" w:rsidRPr="008F2283" w:rsidRDefault="008F2283" w:rsidP="0034073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постановлением Администрации</w:t>
      </w:r>
    </w:p>
    <w:p w:rsidR="008F2283" w:rsidRPr="008F2283" w:rsidRDefault="00BF0447" w:rsidP="0034073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Усланского </w:t>
      </w:r>
      <w:r w:rsidR="008F2283" w:rsidRPr="008F2283">
        <w:rPr>
          <w:rFonts w:ascii="Arial" w:eastAsia="Times New Roman" w:hAnsi="Arial" w:cs="Arial"/>
          <w:sz w:val="24"/>
          <w:szCs w:val="24"/>
        </w:rPr>
        <w:t>сельсовета</w:t>
      </w:r>
    </w:p>
    <w:p w:rsidR="008F2283" w:rsidRPr="008F2283" w:rsidRDefault="008F2283" w:rsidP="0034073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от </w:t>
      </w:r>
      <w:r w:rsidR="00BF0447">
        <w:rPr>
          <w:rFonts w:ascii="Arial" w:eastAsia="Times New Roman" w:hAnsi="Arial" w:cs="Arial"/>
          <w:sz w:val="24"/>
          <w:szCs w:val="24"/>
        </w:rPr>
        <w:t>30.10</w:t>
      </w:r>
      <w:r w:rsidRPr="008F2283">
        <w:rPr>
          <w:rFonts w:ascii="Arial" w:eastAsia="Times New Roman" w:hAnsi="Arial" w:cs="Arial"/>
          <w:sz w:val="24"/>
          <w:szCs w:val="24"/>
        </w:rPr>
        <w:t>.2017 г №</w:t>
      </w:r>
      <w:r w:rsidR="00BF0447">
        <w:rPr>
          <w:rFonts w:ascii="Arial" w:eastAsia="Times New Roman" w:hAnsi="Arial" w:cs="Arial"/>
          <w:sz w:val="24"/>
          <w:szCs w:val="24"/>
        </w:rPr>
        <w:t>107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МУНИЦИПАЛЬНАЯ ПРОГРАММА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"ПОВЫШЕНИЕ ЭФФЕКТИВНОСТИ УПРАВЛЕНИЯ</w:t>
      </w:r>
    </w:p>
    <w:p w:rsid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ФИНАНСАМИ»</w:t>
      </w:r>
    </w:p>
    <w:p w:rsidR="00A752C8" w:rsidRPr="008F2283" w:rsidRDefault="00A752C8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1" w:name="Par40"/>
      <w:bookmarkEnd w:id="1"/>
      <w:r w:rsidRPr="008F2283">
        <w:rPr>
          <w:rFonts w:ascii="Arial" w:eastAsia="Times New Roman" w:hAnsi="Arial" w:cs="Arial"/>
          <w:b/>
          <w:bCs/>
          <w:sz w:val="24"/>
          <w:szCs w:val="24"/>
        </w:rPr>
        <w:t>ПАСПОРТ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lastRenderedPageBreak/>
        <w:t>"ПОВЫШЕНИЕ ЭФФЕКТИВНОСТИ УПРАВЛЕНИЯ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ФИНАНСАМИ»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6"/>
        <w:gridCol w:w="5939"/>
      </w:tblGrid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Исполнитель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Курской области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эффективности и прозрачности управления финансовыми ресурсами в </w:t>
            </w:r>
            <w:proofErr w:type="spellStart"/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Усланском</w:t>
            </w:r>
            <w:proofErr w:type="spellEnd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Обоянского района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Организация бюджетного процесса в соответствии с требованиями бюджетного законодательства.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Увеличение налоговых и неналоговых доходов бюджета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="00A752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эффективности бюджетных расходов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района.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долгом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района.</w:t>
            </w:r>
          </w:p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работы и выполнение полномочий по формированию, утверждению и исполнению бюджета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района.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Подпрограмма 1 «Управление муниципальным долгом»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20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 xml:space="preserve">20 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годы, в один этап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Перечень программных мероприятий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-Подготовка проекта бюджета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на очередной финансовый год и плановый период;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 формирование и учет средств резервного фонда Администрации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и иных зарезервированных средств;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 организация исполнения бюджета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 xml:space="preserve">Усланского 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сельсовета Обоянского района, формирование качественной бюджетной и бухгалтерской отчетности;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участие в организации и проведении публичных слушаний (по проекту бюджета на очередной финансовый год и плановый период, по отчету об исполнении бюджета за отчетный финансовый год);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подготовка для опубликования правовых актов, касающихся бюджетного процесса;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 сопровождение и обслуживание программного обеспечения по исполнению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района, составлению годовой, квартальной и месячной бюджетной и бухгалтерской отчетности;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организация работы главного администратора доходов по прогнозированию доходов, выявлению резервов увеличения налоговых и неналоговых доходов, контролю зачисления невыясненных поступлений;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- анализ поступлений налоговых и неналоговых доходов в бюджет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и своевременное внесение изменений в параметры бюджета в установленном порядке;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мониторинг и оптимизация льгот по местным налогам;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мониторинг кредиторской и дебиторской задолженности муниципальных учреждений;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ежегодный анализ оценки потребности в предоставлении муниципальных услуг (выполнения муниципальных работ) в натуральном и стоимостном выражении и корректировка объема субсидий на выполнение муниципального задания и субсидий на иные цели;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 мониторинг оценки качества управления финансами главных распорядителей средств бюджета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и разработка рекомендаций, направленных на повышение качества (совершенствование) управления финансами;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 организация обслуживания и погашения муниципального долга (ведение долговой книги, расчет потребности бюджетных средств на погашение процентов за пользование бюджетными кредитами и кредитами кредитных организаций);</w:t>
            </w:r>
          </w:p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 проведение мониторинга долговых обязательств </w:t>
            </w:r>
            <w:r w:rsidR="00BF0447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района.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Общий объем финансирования Программы составляет 10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0, 00 руб. (средства местного бюджета),  в том числе по годам:</w:t>
            </w:r>
          </w:p>
          <w:p w:rsidR="008F2283" w:rsidRPr="008F2283" w:rsidRDefault="008F2283" w:rsidP="003407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год –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1000,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00 руб.;</w:t>
            </w:r>
          </w:p>
          <w:p w:rsidR="008F2283" w:rsidRPr="008F2283" w:rsidRDefault="008F2283" w:rsidP="003407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19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год –0,00 руб.;</w:t>
            </w:r>
          </w:p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год – 0,00руб.</w:t>
            </w:r>
          </w:p>
        </w:tc>
      </w:tr>
      <w:tr w:rsidR="008F2283" w:rsidRPr="008F2283" w:rsidTr="008F2283">
        <w:trPr>
          <w:trHeight w:val="49"/>
        </w:trPr>
        <w:tc>
          <w:tcPr>
            <w:tcW w:w="96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-Доля расходов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района, увязанных с реестром расходных обязательств, в общем объеме расходов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района. 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-доля расходов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района, сформированных в рамках муниципальных программ, в общем объеме расходов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.;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-отношение дефицита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к общему годовому объему доходов бюджета города без учета объема безвозмездных поступлений и (или) поступлений налоговых доходов по дополнительным нормативам отчислений;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-количество корректировок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сельсовета Обоянского района в течение года;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-наличие положительного заключения внешней проверки годового отчета об исполнении бюджета;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-доля бюджетной и бухгалтерской отчетности, сформированной с соблюдением установленных сроков;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-количество проведенных публичных слушаний (по проекту бюджета на очередной финансовый год и плановый период, по отчету об исполнении бюджета за отчетный финансовый год);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-отношение фактического поступления доходов к утвержденному плану (в том числе в разрезе главных администраторов доходов);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-доля просроченной кредиторской задолженности на конец отчетного периода в общем объеме расходов бюджета;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-доля муниципального долга в объеме собственных доходов бюджета города без учета утвержденного объема безвозмездных поступлений;</w:t>
            </w:r>
          </w:p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-доля расходов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на обслуживание муниципального долга в общем объеме расходов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района.</w:t>
            </w:r>
          </w:p>
        </w:tc>
      </w:tr>
      <w:tr w:rsidR="008F2283" w:rsidRPr="008F2283" w:rsidTr="008F2283">
        <w:trPr>
          <w:trHeight w:val="49"/>
        </w:trPr>
        <w:tc>
          <w:tcPr>
            <w:tcW w:w="3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49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-Своевременная разработка и представление главе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для внесения в Собрание депутатов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проекта решения Собрания депутатов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о бюджете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на очередной финансовый год и плановый период;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-качественная организация исполнения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-обеспечение прозрачности бюджетной системы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-выполнение утвержденного плана поступления доходов ( не менее 95%;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отсутствие просроченной кредиторской задолженности);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-повышение качества и объективности планирования бюджетных ассигнований;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-повышение качества управления муниципальными финансами и эффективности бюджетных расходов;</w:t>
            </w:r>
          </w:p>
          <w:p w:rsidR="008F2283" w:rsidRPr="008F2283" w:rsidRDefault="008F2283" w:rsidP="003407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своевременное погашение муниципального долга и процентов за пользование кредитами;</w:t>
            </w:r>
          </w:p>
          <w:p w:rsidR="008F2283" w:rsidRPr="008F2283" w:rsidRDefault="008F2283" w:rsidP="00340737">
            <w:pPr>
              <w:spacing w:after="0" w:line="49" w:lineRule="atLeast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-снижение объема муниципального долга, в том числе снижение доли муниципального долга в объеме собственных доходов бюджета </w:t>
            </w:r>
            <w:r w:rsidR="00EF2B9B">
              <w:rPr>
                <w:rFonts w:ascii="Arial" w:eastAsia="Times New Roman" w:hAnsi="Arial" w:cs="Arial"/>
                <w:sz w:val="24"/>
                <w:szCs w:val="24"/>
              </w:rPr>
              <w:t xml:space="preserve">Усланского 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сельсовета Обоянского района без учета утвержденного объема безвозмездных поступлений на 5,9 процентных пунктов</w:t>
            </w:r>
          </w:p>
        </w:tc>
      </w:tr>
    </w:tbl>
    <w:p w:rsidR="008F76A9" w:rsidRDefault="008F76A9" w:rsidP="003407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Par116"/>
      <w:bookmarkEnd w:id="2"/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I. Характеристика текущего состояния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сферы реализации Программы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В настоящее время сформирована целостная система управления муниципальными финансами </w:t>
      </w:r>
      <w:r w:rsidR="00EF2B9B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в результате проведения следующих мероприятий: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организации бюджетного планирования исходя из принципа безусловного исполнения действующих обязательств, оценки объемов принимаемых обязательств с учетом ресурсных возможностей бюджета </w:t>
      </w:r>
      <w:r w:rsidR="00EF2B9B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ликвидации просроченной кредиторской задолженности бюджета </w:t>
      </w:r>
      <w:r w:rsidR="00EF2B9B">
        <w:rPr>
          <w:rFonts w:ascii="Arial" w:eastAsia="Times New Roman" w:hAnsi="Arial" w:cs="Arial"/>
          <w:sz w:val="24"/>
          <w:szCs w:val="24"/>
        </w:rPr>
        <w:t xml:space="preserve">Усланского 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оценки эффективности и сокращения наименее эффективных налоговых льгот;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расширения горизонта финансового планирования: переход от годового к среднесрочному финансовому планированию, в том числе утверждению бюджета </w:t>
      </w:r>
      <w:r w:rsidR="00EF2B9B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на очередной финансовый год и плановый период по принципу "скользящей трехлетки";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создания нормативной базы развития новых форм финансового обеспечения муниципальных услуг;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ведения реестра расходных обязательств </w:t>
      </w:r>
      <w:r w:rsidR="00EF2B9B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Основными доходными источниками, формирующими доходную базу бюджета </w:t>
      </w:r>
      <w:r w:rsidR="00EF2B9B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района, на протяжении многих лет являются налог на доходы физических лиц (далее - НДФЛ), земельный налог и доходы от использования имущества, находящегося в муниципальной собственности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В то же время, финансово-бюджетная система </w:t>
      </w:r>
      <w:r w:rsidR="00A85EA3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характеризуется низким уровнем автономности, ее развитие осуществляется в условиях непрерывно меняющегося федерального законодательства, а также законодательства Курской области. Это, в свою очередь, приводит к неустойчивости финансово-бюджетной системы и невозможности осуществления достоверных среднесрочных и долгосрочных прогнозов.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Изменение налогового и бюджетного законодательства привело к централизации доходных источников в пользу вышестоящих бюджетов, в результате чего доходная база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не обеспечивает в полном объеме и на должном уровне решение вопросов местного значения.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Так, например: по НДФЛ с 2012 года на федеральном уровне были уменьшены нормативы отчислений в бюджеты городских округов с 30 до 20%. В свою очередь, в соответствии со статьей 58 Бюджетного кодекса Российской Федерации, Законом Курской области от 19.12.2011 N 105-ЗКО "Об установлении единых нормативов отчислений от налога на доходы физических лиц в бюджеты муниципальных районов и городских округов Курской области" были установлены единые нормативы отчислений в местные бюджеты в размере 10%, дополнительных нормативов бюджету </w:t>
      </w:r>
      <w:r w:rsidR="00221F59">
        <w:rPr>
          <w:rFonts w:ascii="Arial" w:eastAsia="Times New Roman" w:hAnsi="Arial" w:cs="Arial"/>
          <w:sz w:val="24"/>
          <w:szCs w:val="24"/>
        </w:rPr>
        <w:t xml:space="preserve">Усланского </w:t>
      </w:r>
      <w:r w:rsidRPr="008F2283">
        <w:rPr>
          <w:rFonts w:ascii="Arial" w:eastAsia="Times New Roman" w:hAnsi="Arial" w:cs="Arial"/>
          <w:sz w:val="24"/>
          <w:szCs w:val="24"/>
        </w:rPr>
        <w:t>сельсовета Обоянского района не предусматривалось.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Для пополнения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планируется создать комиссию по увеличению доходов местного бюджета.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взаимодействует с налоговой инспекцией по вопросу увеличения доходной части бюджета путем </w:t>
      </w:r>
      <w:r w:rsidRPr="008F2283">
        <w:rPr>
          <w:rFonts w:ascii="Arial" w:eastAsia="Times New Roman" w:hAnsi="Arial" w:cs="Arial"/>
          <w:sz w:val="24"/>
          <w:szCs w:val="24"/>
        </w:rPr>
        <w:lastRenderedPageBreak/>
        <w:t>работы с населением по налогу на имущество физических лиц и земельному налогу с физических лиц.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С 1 января 201</w:t>
      </w:r>
      <w:r w:rsidR="00221F59">
        <w:rPr>
          <w:rFonts w:ascii="Arial" w:eastAsia="Times New Roman" w:hAnsi="Arial" w:cs="Arial"/>
          <w:sz w:val="24"/>
          <w:szCs w:val="24"/>
        </w:rPr>
        <w:t>8</w:t>
      </w:r>
      <w:r w:rsidRPr="008F2283">
        <w:rPr>
          <w:rFonts w:ascii="Arial" w:eastAsia="Times New Roman" w:hAnsi="Arial" w:cs="Arial"/>
          <w:sz w:val="24"/>
          <w:szCs w:val="24"/>
        </w:rPr>
        <w:t xml:space="preserve"> года планируется исполнять расходные обязательства местного бюджета по переданным полномочиям только в случае сопровождения переданных полномочий денежными средствами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Администрацией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ежегодно изыскивались денежные средства на благоустройство территории.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Муниципальное образование « 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 в 2016 году оформило бюджетный кредит для осуществления деятельности.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Следует отметить, что существует ряд проблем, в том числе: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наличие задолженности по налоговым и неналоговым платежам в бюджет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неиспользованные резервы увеличения налоговых и неналоговых доходов;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недостаточное качество управления финансами со стороны главных распорядителей бюджетных средств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Наличие указанных проблем свидетельствует о необходимости проведения мероприятий в области бюджетной, налоговой политики, повышения эффективности управления муниципальными финансами.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Решение данных проблем позволит улучшить финансовое положение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 и повысить эффективность управления муниципальными финансами.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3" w:name="Par257"/>
      <w:bookmarkEnd w:id="3"/>
      <w:r w:rsidRPr="008F2283">
        <w:rPr>
          <w:rFonts w:ascii="Arial" w:eastAsia="Times New Roman" w:hAnsi="Arial" w:cs="Arial"/>
          <w:sz w:val="24"/>
          <w:szCs w:val="24"/>
        </w:rPr>
        <w:t>II. Основные цели, задачи и сроки реализации Программы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Программа разработана для достижения следующей цели - повышение эффективности и прозрачности управления финансовыми ресурсами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Для достижения данной цели предусматривается решение следующих задач: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1. Организация бюджетного процесса в соответствии с требованиями бюджетного законодательства.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2. Увеличение налоговых и неналоговых доходов бюджета </w:t>
      </w:r>
      <w:r w:rsidR="00221F59">
        <w:rPr>
          <w:rFonts w:ascii="Arial" w:eastAsia="Times New Roman" w:hAnsi="Arial" w:cs="Arial"/>
          <w:sz w:val="24"/>
          <w:szCs w:val="24"/>
        </w:rPr>
        <w:t xml:space="preserve">Усланского </w:t>
      </w:r>
      <w:r w:rsidRPr="008F2283">
        <w:rPr>
          <w:rFonts w:ascii="Arial" w:eastAsia="Times New Roman" w:hAnsi="Arial" w:cs="Arial"/>
          <w:sz w:val="24"/>
          <w:szCs w:val="24"/>
        </w:rPr>
        <w:t>сельсовета Обоянского района.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3. Повышение эффективности бюджетных расходов бюджета </w:t>
      </w:r>
      <w:r w:rsidR="00221F59">
        <w:rPr>
          <w:rFonts w:ascii="Arial" w:eastAsia="Times New Roman" w:hAnsi="Arial" w:cs="Arial"/>
          <w:sz w:val="24"/>
          <w:szCs w:val="24"/>
        </w:rPr>
        <w:t xml:space="preserve">Усланского </w:t>
      </w:r>
      <w:r w:rsidRPr="008F2283">
        <w:rPr>
          <w:rFonts w:ascii="Arial" w:eastAsia="Times New Roman" w:hAnsi="Arial" w:cs="Arial"/>
          <w:sz w:val="24"/>
          <w:szCs w:val="24"/>
        </w:rPr>
        <w:t>сельсовета Обоянского района.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4. Управление муниципальным долгом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Увсланский</w:t>
      </w:r>
      <w:proofErr w:type="spellEnd"/>
      <w:r w:rsidR="00221F59">
        <w:rPr>
          <w:rFonts w:ascii="Arial" w:eastAsia="Times New Roman" w:hAnsi="Arial" w:cs="Arial"/>
          <w:sz w:val="24"/>
          <w:szCs w:val="24"/>
        </w:rPr>
        <w:t xml:space="preserve"> 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5. Организация работы и выполнение полномочий по формированию, утверждению и исполнению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Срок реализации Программы - 201</w:t>
      </w:r>
      <w:r w:rsidR="00221F59">
        <w:rPr>
          <w:rFonts w:ascii="Arial" w:eastAsia="Times New Roman" w:hAnsi="Arial" w:cs="Arial"/>
          <w:sz w:val="24"/>
          <w:szCs w:val="24"/>
        </w:rPr>
        <w:t>8</w:t>
      </w:r>
      <w:r w:rsidRPr="008F2283">
        <w:rPr>
          <w:rFonts w:ascii="Arial" w:eastAsia="Times New Roman" w:hAnsi="Arial" w:cs="Arial"/>
          <w:sz w:val="24"/>
          <w:szCs w:val="24"/>
        </w:rPr>
        <w:t xml:space="preserve"> - 20</w:t>
      </w:r>
      <w:r w:rsidR="00221F59">
        <w:rPr>
          <w:rFonts w:ascii="Arial" w:eastAsia="Times New Roman" w:hAnsi="Arial" w:cs="Arial"/>
          <w:sz w:val="24"/>
          <w:szCs w:val="24"/>
        </w:rPr>
        <w:t>20</w:t>
      </w:r>
      <w:r w:rsidRPr="008F2283">
        <w:rPr>
          <w:rFonts w:ascii="Arial" w:eastAsia="Times New Roman" w:hAnsi="Arial" w:cs="Arial"/>
          <w:sz w:val="24"/>
          <w:szCs w:val="24"/>
        </w:rPr>
        <w:t xml:space="preserve"> годы, в один этап.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4" w:name="Par268"/>
      <w:bookmarkEnd w:id="4"/>
      <w:r w:rsidRPr="008F2283">
        <w:rPr>
          <w:rFonts w:ascii="Arial" w:eastAsia="Times New Roman" w:hAnsi="Arial" w:cs="Arial"/>
          <w:sz w:val="24"/>
          <w:szCs w:val="24"/>
        </w:rPr>
        <w:t>III. Перечень программных мероприятий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Основные мероприятия муниципальной программы предусматривают комплекс взаимосвязанных мер, направленных на достижение цели муниципальной программы, а также наиболее важных задач, обеспечивающих повышение эффективности управления финансовыми ресурсами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Задача 1 включает следующие основные мероприятия: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-Подготовка проекта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на очередной финансовый год и плановый период.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-Формирование и учет средств резервного фонда Администрации </w:t>
      </w:r>
      <w:r w:rsidR="00221F59">
        <w:rPr>
          <w:rFonts w:ascii="Arial" w:eastAsia="Times New Roman" w:hAnsi="Arial" w:cs="Arial"/>
          <w:sz w:val="24"/>
          <w:szCs w:val="24"/>
        </w:rPr>
        <w:t xml:space="preserve">Усланского </w:t>
      </w:r>
      <w:r w:rsidRPr="008F2283">
        <w:rPr>
          <w:rFonts w:ascii="Arial" w:eastAsia="Times New Roman" w:hAnsi="Arial" w:cs="Arial"/>
          <w:sz w:val="24"/>
          <w:szCs w:val="24"/>
        </w:rPr>
        <w:t>сельсовета Обоянского района и иных зарезервированных средств.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lastRenderedPageBreak/>
        <w:t xml:space="preserve">-Организация исполнения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района, формирование качественной бюджетной и бухгалтерской отчетности.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-Участие в организации и проведении публичных слушаний (по проекту бюджета на очередной финансовый год и плановый период, по отчету об исполнении бюджета за отчетный финансовый год).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-Подготовка для опубликования правовых актов, касающихся бюджетного процесса, на официальном сайте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Оказание консультативной помощи главным распорядителям средств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при внедрении и использовании автоматизированной системы удаленного документооборота.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Задача 2 включает следующие основные мероприятия: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Организация работы главного администратора доходов по прогнозированию доходов, выявлению резервов увеличения налоговых и неналоговых доходов, контролю зачисления невыясненных поступлений.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-Анализ поступлений налоговых и неналоговых доходов в бюджет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и своевременное внесение изменений в параметры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в установленном порядке.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Мониторинг и оптимизация льгот по местным налогам.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Задача 3 включает следующие основные мероприятия: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-Мониторинг кредиторской и дебиторской задолженности муниципальных учреждений.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-Ежегодный анализ оценки потребности в предоставлении муниципальных услуг (выполнения муниципальных работ) в натуральном и стоимостном выражении 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-Мониторинг оценки качества управления финансами главных распорядителей средств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и разработка рекомендаций, направленных на повышение качества (совершенствование) управления финансами.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Задача 4 включает следующие основные мероприятия: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-Организация обслуживания и погашения муниципального долга (ведение долговой книги, расчет потребности бюджетных средств на погашение процентов за пользование бюджетными кредитами и кредитами кредитных организаций) 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Проведение мониторинга долговых обязательств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 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Перечень программных мероприятий, сроки их реализации, объемы финансирования и ожидаемые результаты представлены в приложении 1 к Программе.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5" w:name="Par295"/>
      <w:bookmarkEnd w:id="5"/>
      <w:r w:rsidRPr="008F2283">
        <w:rPr>
          <w:rFonts w:ascii="Arial" w:eastAsia="Times New Roman" w:hAnsi="Arial" w:cs="Arial"/>
          <w:b/>
          <w:bCs/>
          <w:sz w:val="24"/>
          <w:szCs w:val="24"/>
        </w:rPr>
        <w:t>IV. Ресурсное обеспечение Программы</w:t>
      </w:r>
    </w:p>
    <w:p w:rsidR="008F2283" w:rsidRPr="008F2283" w:rsidRDefault="008F2283" w:rsidP="0034073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Общий объем финансирования Программы за счет средств</w:t>
      </w:r>
      <w:r w:rsidR="00221F59">
        <w:rPr>
          <w:rFonts w:ascii="Arial" w:eastAsia="Times New Roman" w:hAnsi="Arial" w:cs="Arial"/>
          <w:sz w:val="24"/>
          <w:szCs w:val="24"/>
        </w:rPr>
        <w:t xml:space="preserve"> местного бюджета составляет 100</w:t>
      </w:r>
      <w:r w:rsidRPr="008F2283">
        <w:rPr>
          <w:rFonts w:ascii="Arial" w:eastAsia="Times New Roman" w:hAnsi="Arial" w:cs="Arial"/>
          <w:sz w:val="24"/>
          <w:szCs w:val="24"/>
        </w:rPr>
        <w:t>0,00 рублей.</w:t>
      </w:r>
      <w:bookmarkStart w:id="6" w:name="Par236"/>
      <w:bookmarkEnd w:id="6"/>
      <w:r w:rsidR="00221F59">
        <w:rPr>
          <w:rFonts w:ascii="Arial" w:eastAsia="Times New Roman" w:hAnsi="Arial" w:cs="Arial"/>
          <w:sz w:val="24"/>
          <w:szCs w:val="24"/>
        </w:rPr>
        <w:t xml:space="preserve"> </w:t>
      </w:r>
      <w:r w:rsidRPr="008F2283">
        <w:rPr>
          <w:rFonts w:ascii="Arial" w:eastAsia="Times New Roman" w:hAnsi="Arial" w:cs="Arial"/>
          <w:sz w:val="24"/>
          <w:szCs w:val="24"/>
        </w:rPr>
        <w:t xml:space="preserve">Средства на реализацию Программы утверждаются Решением Собрания депутатов о бюджете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на очередной финансовый год. По результатам ежегодной оценки эффективности и результативности реализации Программы возможно перераспределение объемов средств, предусмотренных на их реализацию по направлениям, отдельным мероприятиям и годам.</w:t>
      </w:r>
    </w:p>
    <w:p w:rsidR="008F2283" w:rsidRPr="008F2283" w:rsidRDefault="008F2283" w:rsidP="00340737">
      <w:pPr>
        <w:spacing w:after="0" w:line="240" w:lineRule="auto"/>
        <w:ind w:firstLine="539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Ресурсное обеспечение Программы представлено в Таблице 3.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7" w:name="Par308"/>
      <w:bookmarkEnd w:id="7"/>
      <w:r w:rsidRPr="008F2283">
        <w:rPr>
          <w:rFonts w:ascii="Arial" w:eastAsia="Times New Roman" w:hAnsi="Arial" w:cs="Arial"/>
          <w:b/>
          <w:bCs/>
          <w:sz w:val="24"/>
          <w:szCs w:val="24"/>
        </w:rPr>
        <w:t>V. Механизм реализации Программы,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контроль за ходом ее реализации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lastRenderedPageBreak/>
        <w:t>- осуществляет общую координацию исполнения мероприятий Программы, контроль за ходом реализации Программы, а также анализ использования финансовых средств;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запрашивает в налоговой инспекции информацию, необходимую для проведения ежеквартального мониторинга и ежегодной оценки эффективности реализации Программы;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осуществляет мониторинг реализации Программы: ежеквартальный, по итогам отчетного года и после завершения ее реализации;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проводит оценку эффективности реализации Программы за отчетный год и после завершения Программы в целом за весь период ее реализации в соответствии с прилагаемой Методикой;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предоставляет: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ежеквартальные отчеты о выполнении мероприятий Программы курирующему заместителю главы Администрации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до 20-го числа месяца, следующего за отчетным периодом;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ежеквартальные отчеты - до 5-го числа месяца, следующего за отчетным периодом;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годовые отчеты - в срок до 25 января следующего года.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Реализация мероприятий Программы осуществляется соответствующими отделами Администрации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района.</w:t>
      </w:r>
    </w:p>
    <w:p w:rsidR="008F2283" w:rsidRPr="008F2283" w:rsidRDefault="008F2283" w:rsidP="003407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8" w:name="Par326"/>
      <w:bookmarkEnd w:id="8"/>
      <w:r w:rsidRPr="008F2283">
        <w:rPr>
          <w:rFonts w:ascii="Arial" w:eastAsia="Times New Roman" w:hAnsi="Arial" w:cs="Arial"/>
          <w:b/>
          <w:bCs/>
          <w:sz w:val="24"/>
          <w:szCs w:val="24"/>
        </w:rPr>
        <w:t>VI. Оценка социально-экономической эффективности Программы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Реализация программных мероприятий, достижение запланированных показателей позволит обеспечить: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- своевременную разработку и представление главе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для внесения в Собрание депутатов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проекта решения Собрания депутатов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о бюджете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на очередной финансовый год и плановый период;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качественную организацию исполнения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обеспечение прозрачности бюджетной системы муниципального образования «</w:t>
      </w:r>
      <w:proofErr w:type="spellStart"/>
      <w:r w:rsidR="00221F59">
        <w:rPr>
          <w:rFonts w:ascii="Arial" w:eastAsia="Times New Roman" w:hAnsi="Arial" w:cs="Arial"/>
          <w:sz w:val="24"/>
          <w:szCs w:val="24"/>
        </w:rPr>
        <w:t>Усланский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сельсовет» Обоянского района Курской области;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выполнение утвержденного плана поступления доходов не менее 95%;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пополнение доходной части бюджета за счет ликвидации просроченной задолженности по налоговым и неналоговым платежам в бюджет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отсутствие просроченной кредиторской задолженности;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повышение качества управления муниципальными финансами и эффективности бюджетных расходов;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своевременное погашение муниципального долга и процентов за пользование кредитами;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снижение объема муниципального долга, в том числе снижение доли муниципального долга в объеме собственных доходов бюджета </w:t>
      </w:r>
      <w:r w:rsidR="00221F59">
        <w:rPr>
          <w:rFonts w:ascii="Arial" w:eastAsia="Times New Roman" w:hAnsi="Arial" w:cs="Arial"/>
          <w:sz w:val="24"/>
          <w:szCs w:val="24"/>
        </w:rPr>
        <w:t>Усланского</w:t>
      </w:r>
      <w:r w:rsidRPr="008F2283">
        <w:rPr>
          <w:rFonts w:ascii="Arial" w:eastAsia="Times New Roman" w:hAnsi="Arial" w:cs="Arial"/>
          <w:sz w:val="24"/>
          <w:szCs w:val="24"/>
        </w:rPr>
        <w:t xml:space="preserve"> сельсовета Обоянского района без учета утвержденного объема безвозмездных поступлений.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Перечень показателей для проведения оценки эффективности реализации Программы представлен в приложении 3 к Программе.</w:t>
      </w:r>
    </w:p>
    <w:p w:rsidR="008F2283" w:rsidRPr="008F2283" w:rsidRDefault="008F2283" w:rsidP="00340737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Методика оценки эффективности реализации Программы приведена в приложении 4 к настоящей Программе.</w:t>
      </w:r>
    </w:p>
    <w:p w:rsidR="008F2283" w:rsidRDefault="008F2283" w:rsidP="00340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8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Pr="008F2283" w:rsidRDefault="008F76A9" w:rsidP="008F228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Приложение 1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к муниципальной программе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"Повышение эффективности управления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финансами»</w:t>
      </w:r>
    </w:p>
    <w:p w:rsidR="008F2283" w:rsidRPr="008F2283" w:rsidRDefault="008F2283" w:rsidP="008F228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9" w:name="Par351"/>
      <w:bookmarkEnd w:id="9"/>
      <w:r w:rsidRPr="008F2283">
        <w:rPr>
          <w:rFonts w:ascii="Arial" w:eastAsia="Times New Roman" w:hAnsi="Arial" w:cs="Arial"/>
          <w:b/>
          <w:bCs/>
          <w:sz w:val="24"/>
          <w:szCs w:val="24"/>
        </w:rPr>
        <w:t>ПЕРЕЧЕНЬ</w:t>
      </w:r>
    </w:p>
    <w:p w:rsidR="008F2283" w:rsidRPr="008F2283" w:rsidRDefault="008F2283" w:rsidP="008F228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ПРОГРАММНЫХ МЕРОПРИЯТИЙ МУНИЦИПАЛЬНОЙ ПРОГРАММЫ</w:t>
      </w:r>
    </w:p>
    <w:p w:rsidR="008F2283" w:rsidRPr="008F2283" w:rsidRDefault="008F2283" w:rsidP="008F228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«ПОВЫШЕНИЕ ЭФФЕКТИВНОСТИ УПРАВЛЕНИЯ ФИНАНСАМИ»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4"/>
        <w:gridCol w:w="8701"/>
      </w:tblGrid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№ п.п.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мероприятий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Подготовка проекта бюджета </w:t>
            </w:r>
            <w:r w:rsidR="00221F59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</w:t>
            </w:r>
          </w:p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на очередной финансовый год и плановый период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Формирование и учет средств резервного фонда Администрации </w:t>
            </w:r>
            <w:r w:rsidR="00221F59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и иных зарезервированных средств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Организация исполнения местного бюджета , формирование качественной бюджетной и бухгалтерской отчетности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Участие в организации и проведении публичных слушаний (по проекту бюджета на очередной финансовый год и плановый период, по отчету об исполнении бюджета за отчетный финансовый год)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Подготовка для опубликования правовых актов, касающихся бюджетного 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процесса, на официальном сайте муниципального образования «</w:t>
            </w:r>
            <w:proofErr w:type="spellStart"/>
            <w:r w:rsidR="00221F59">
              <w:rPr>
                <w:rFonts w:ascii="Arial" w:eastAsia="Times New Roman" w:hAnsi="Arial" w:cs="Arial"/>
                <w:sz w:val="24"/>
                <w:szCs w:val="24"/>
              </w:rPr>
              <w:t>Усланский</w:t>
            </w:r>
            <w:proofErr w:type="spellEnd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сельсовет» Обоянского района Курской области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Организация работы с главными администраторами доходов по прогнозированию доходов, выявлению резервов увеличения налоговых и неналоговых доходов, контролю зачисления невыясненных поступлений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Анализ поступлений налоговых и неналоговых доходов в местный бюджет и своевременное внесение изменений в параметры бюджета в установленном порядке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Проведение заседаний Комиссии по мобилизации налоговых и неналоговых платежей в бюджет поселения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Мониторинг и оптимизация льгот по местным налогам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Мониторинг кредиторской и дебиторской задолженности муниципальных учреждений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Мониторинг оценки качества управления финансами главных распорядителей средств бюджета поселения и разработка рекомендаций, направленных на повышение качества (совершенствование) управления финансами</w:t>
            </w:r>
          </w:p>
        </w:tc>
      </w:tr>
      <w:tr w:rsidR="008F2283" w:rsidRPr="008F2283" w:rsidTr="008F2283"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</w:tc>
        <w:tc>
          <w:tcPr>
            <w:tcW w:w="8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Организация обслуживания и погашения муниципального долга (ведение долговой книги, расчет потребности бюджетных средств на погашение процентов за пользование бюджетными кредитами и кредитами кредитных организаций</w:t>
            </w:r>
          </w:p>
        </w:tc>
      </w:tr>
    </w:tbl>
    <w:p w:rsidR="008F76A9" w:rsidRDefault="008F76A9" w:rsidP="008F228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Приложение 2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к муниципальной программе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«Повышение эффективности управления</w:t>
      </w:r>
    </w:p>
    <w:p w:rsid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финансами»</w:t>
      </w:r>
    </w:p>
    <w:p w:rsidR="008F76A9" w:rsidRPr="008F2283" w:rsidRDefault="008F76A9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МЕТОДИКА</w:t>
      </w:r>
    </w:p>
    <w:p w:rsidR="008F2283" w:rsidRPr="008F2283" w:rsidRDefault="008F2283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ОЦЕНКИ ЭФФЕКТИВНОСТИ РЕАЛИЗАЦИИ МУНИЦИПАЛЬНОЙ</w:t>
      </w:r>
    </w:p>
    <w:p w:rsidR="008F2283" w:rsidRPr="008F2283" w:rsidRDefault="008F2283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ПРОГРАММЫ "ПОВЫШЕНИЕ ЭФФЕКТИВНОСТИ УПРАВЛЕНИЯ</w:t>
      </w:r>
    </w:p>
    <w:p w:rsidR="008F2283" w:rsidRDefault="008F2283" w:rsidP="008F76A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ФИНАНСАМИ»</w:t>
      </w:r>
    </w:p>
    <w:p w:rsidR="008F76A9" w:rsidRPr="008F2283" w:rsidRDefault="008F76A9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1. Оценка эффективности реализации Программы (далее - оценка) осуществляется ежегодно в течение всего срока ее реализации и по окончании ее реализации.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2. Источником информации для проведения оценки является годовая бюджетная отчетность.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3. Оценка осуществляется по следующим направлениям: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3.1. Достижение цели и решение задач Программы (оценивается за весь период реализации Программы).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3.2. Степень достижения за отчетный период запланированных значений целевых показателей.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Оценка степени достижения запланированных результатов по каждому целевому показателю за отчетный период проводится путем сопоставления фактически достигнутого значения целевого показателя за отчетный период с его плановым значением по следующей формуле: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F2283">
        <w:rPr>
          <w:rFonts w:ascii="Arial" w:eastAsia="Times New Roman" w:hAnsi="Arial" w:cs="Arial"/>
          <w:sz w:val="24"/>
          <w:szCs w:val="24"/>
        </w:rPr>
        <w:t>Ф</w:t>
      </w:r>
      <w:r w:rsidRPr="008F2283">
        <w:rPr>
          <w:rFonts w:ascii="Arial" w:eastAsia="Times New Roman" w:hAnsi="Arial" w:cs="Arial"/>
          <w:sz w:val="24"/>
          <w:szCs w:val="24"/>
          <w:lang w:val="en-US"/>
        </w:rPr>
        <w:t xml:space="preserve"> x 100%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F2283">
        <w:rPr>
          <w:rFonts w:ascii="Arial" w:eastAsia="Times New Roman" w:hAnsi="Arial" w:cs="Arial"/>
          <w:sz w:val="24"/>
          <w:szCs w:val="24"/>
          <w:lang w:val="en-US"/>
        </w:rPr>
        <w:t>i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F2283">
        <w:rPr>
          <w:rFonts w:ascii="Arial" w:eastAsia="Times New Roman" w:hAnsi="Arial" w:cs="Arial"/>
          <w:sz w:val="24"/>
          <w:szCs w:val="24"/>
        </w:rPr>
        <w:t>И</w:t>
      </w:r>
      <w:r w:rsidRPr="008F2283">
        <w:rPr>
          <w:rFonts w:ascii="Arial" w:eastAsia="Times New Roman" w:hAnsi="Arial" w:cs="Arial"/>
          <w:sz w:val="24"/>
          <w:szCs w:val="24"/>
          <w:lang w:val="en-US"/>
        </w:rPr>
        <w:t xml:space="preserve"> = --------------,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F2283">
        <w:rPr>
          <w:rFonts w:ascii="Arial" w:eastAsia="Times New Roman" w:hAnsi="Arial" w:cs="Arial"/>
          <w:sz w:val="24"/>
          <w:szCs w:val="24"/>
          <w:lang w:val="en-US"/>
        </w:rPr>
        <w:lastRenderedPageBreak/>
        <w:t xml:space="preserve">i </w:t>
      </w:r>
      <w:r w:rsidRPr="008F2283">
        <w:rPr>
          <w:rFonts w:ascii="Arial" w:eastAsia="Times New Roman" w:hAnsi="Arial" w:cs="Arial"/>
          <w:sz w:val="24"/>
          <w:szCs w:val="24"/>
        </w:rPr>
        <w:t>П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F2283">
        <w:rPr>
          <w:rFonts w:ascii="Arial" w:eastAsia="Times New Roman" w:hAnsi="Arial" w:cs="Arial"/>
          <w:sz w:val="24"/>
          <w:szCs w:val="24"/>
          <w:lang w:val="en-US"/>
        </w:rPr>
        <w:t>i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F2283">
        <w:rPr>
          <w:rFonts w:ascii="Arial" w:eastAsia="Times New Roman" w:hAnsi="Arial" w:cs="Arial"/>
          <w:sz w:val="24"/>
          <w:szCs w:val="24"/>
        </w:rPr>
        <w:t>где</w:t>
      </w:r>
      <w:r w:rsidRPr="008F2283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 - оценка достижения запланированного результата целевого показателя;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i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 - фактически достигнутое значение целевого показателя;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i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 - плановое значение целевого показателя;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i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i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- порядковый номер целевого показателя.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Среднее значение достижения целевых показателей определяется по следующей формуле: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SUM И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i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 = -----------,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k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N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 - критерий достижения запланированных результатов Программы;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k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SUM И - сумма оценок достижения запланированных результатов всех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i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целевых показателей;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N - количество целевых показателей.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Для расчета среднего значения достижения целевых показателей используются целевые индикаторы, достижение которых предусмотрено Программой в отчетном году.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3.3. Уровень финансирования за отчетный период мероприятий Программы от запланированных объемов.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Оценка уровня финансирования за отчетный период проводится путем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Ф </w:t>
      </w:r>
      <w:proofErr w:type="spellStart"/>
      <w:r w:rsidRPr="008F2283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100%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ф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 = ---------------,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 Ф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п</w:t>
      </w:r>
      <w:proofErr w:type="spellEnd"/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где: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 - степень уровня финансирования мероприятий Программы;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 - фактический объем финансирования мероприятий Программы;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ф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 - объем финансирования мероприятий, предусмотренных Программой.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п</w:t>
      </w:r>
      <w:proofErr w:type="spellEnd"/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3.4. Степень выполнения мероприятий Программы.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Степень выполнения мероприятий Программы определяется путем сопоставления количества запланированных к реализации в отчетном периоде мероприятий Программы и фактически выполненных по следующей формуле: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М </w:t>
      </w:r>
      <w:proofErr w:type="spellStart"/>
      <w:r w:rsidRPr="008F2283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100%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ф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М = ---------------,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 М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п</w:t>
      </w:r>
      <w:proofErr w:type="spellEnd"/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lastRenderedPageBreak/>
        <w:t>где: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М - показатель степени выполнения мероприятий Программы;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М - количество мероприятий Программы, фактически реализованных за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ф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отчетный период;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М - количество мероприятий Программы, запланированных к реализации в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п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отчетном периоде.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4. Оценка эффективности Программы в целом определяется по следующей формуле: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 xml:space="preserve">И </w:t>
      </w:r>
      <w:proofErr w:type="spellStart"/>
      <w:r w:rsidRPr="008F2283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8F2283">
        <w:rPr>
          <w:rFonts w:ascii="Arial" w:eastAsia="Times New Roman" w:hAnsi="Arial" w:cs="Arial"/>
          <w:sz w:val="24"/>
          <w:szCs w:val="24"/>
        </w:rPr>
        <w:t xml:space="preserve"> 100%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k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К = ----------------,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где: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К - комплексный показатель эффективности реализации Программы;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 - критерий достижения запланированных результатов Программы;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8F2283">
        <w:rPr>
          <w:rFonts w:ascii="Arial" w:eastAsia="Times New Roman" w:hAnsi="Arial" w:cs="Arial"/>
          <w:sz w:val="24"/>
          <w:szCs w:val="24"/>
        </w:rPr>
        <w:t>k</w:t>
      </w:r>
      <w:proofErr w:type="spellEnd"/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 - степень уровня финансирования мероприятий Программы.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5. Программа считается реализуемой с высоким уровнем эффективности, если: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значение комплексного показателя эффективности реализации Программы превышает 85% (К &gt; 85%);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значение показателя степени выполнения мероприятий Программы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превышает 85% (М &gt; 85%).</w:t>
      </w:r>
    </w:p>
    <w:p w:rsidR="008F2283" w:rsidRPr="008F2283" w:rsidRDefault="008F2283" w:rsidP="008F76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и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Программа считается реализуемой с удовлетворительным уровнем эффективности, если: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значение комплексного показателя эффективности реализация Программы равно или менее 85%, но равно или более 75%;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- значение показателя степени выполнения мероприятий Программы составляет не менее 75%.</w:t>
      </w:r>
    </w:p>
    <w:p w:rsidR="008F2283" w:rsidRPr="008F2283" w:rsidRDefault="008F2283" w:rsidP="008F76A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8F2283" w:rsidRDefault="008F2283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28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Pr="008F2283" w:rsidRDefault="008F76A9" w:rsidP="008F7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76A9" w:rsidRDefault="008F76A9" w:rsidP="008F76A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Приложение 3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к муниципальной программе</w:t>
      </w:r>
    </w:p>
    <w:p w:rsidR="008F2283" w:rsidRP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«Повышение эффективности управления</w:t>
      </w:r>
    </w:p>
    <w:p w:rsidR="008F2283" w:rsidRDefault="008F2283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sz w:val="24"/>
          <w:szCs w:val="24"/>
        </w:rPr>
        <w:t>финансами»</w:t>
      </w:r>
    </w:p>
    <w:p w:rsidR="008F76A9" w:rsidRDefault="008F76A9" w:rsidP="008F76A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F76A9" w:rsidRPr="008F2283" w:rsidRDefault="008F76A9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F2283" w:rsidRPr="008F2283" w:rsidRDefault="008F2283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Ресурсное обеспечение муниципальной программы</w:t>
      </w:r>
    </w:p>
    <w:p w:rsidR="008F2283" w:rsidRDefault="008F2283" w:rsidP="008F76A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F2283">
        <w:rPr>
          <w:rFonts w:ascii="Arial" w:eastAsia="Times New Roman" w:hAnsi="Arial" w:cs="Arial"/>
          <w:b/>
          <w:bCs/>
          <w:sz w:val="24"/>
          <w:szCs w:val="24"/>
        </w:rPr>
        <w:t>«Повышение эффективности управления финансами»</w:t>
      </w:r>
    </w:p>
    <w:p w:rsidR="008F76A9" w:rsidRPr="008F2283" w:rsidRDefault="008F76A9" w:rsidP="008F76A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4"/>
        <w:gridCol w:w="1777"/>
        <w:gridCol w:w="1707"/>
        <w:gridCol w:w="620"/>
        <w:gridCol w:w="578"/>
        <w:gridCol w:w="829"/>
        <w:gridCol w:w="411"/>
        <w:gridCol w:w="537"/>
        <w:gridCol w:w="537"/>
        <w:gridCol w:w="665"/>
      </w:tblGrid>
      <w:tr w:rsidR="008F2283" w:rsidRPr="008F2283" w:rsidTr="008F2283">
        <w:tc>
          <w:tcPr>
            <w:tcW w:w="1966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Статус</w:t>
            </w:r>
          </w:p>
        </w:tc>
        <w:tc>
          <w:tcPr>
            <w:tcW w:w="2660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муниципальной </w:t>
            </w:r>
            <w:proofErr w:type="spellStart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прог-раммы</w:t>
            </w:r>
            <w:proofErr w:type="spellEnd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, подпрограммы муниципальной </w:t>
            </w:r>
            <w:proofErr w:type="spellStart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прог-раммы</w:t>
            </w:r>
            <w:proofErr w:type="spellEnd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>, основного мероприятия</w:t>
            </w:r>
          </w:p>
        </w:tc>
        <w:tc>
          <w:tcPr>
            <w:tcW w:w="2475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414" w:type="dxa"/>
            <w:gridSpan w:val="4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04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Расходы в разрезе по годам</w:t>
            </w:r>
          </w:p>
        </w:tc>
      </w:tr>
      <w:tr w:rsidR="008F2283" w:rsidRPr="008F2283" w:rsidTr="008F2283"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384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8F2283"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8F2283"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A31837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A31837">
              <w:rPr>
                <w:rFonts w:ascii="Arial" w:eastAsia="Times New Roman" w:hAnsi="Arial" w:cs="Arial"/>
                <w:sz w:val="24"/>
                <w:szCs w:val="24"/>
              </w:rPr>
              <w:t>22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</w:t>
            </w:r>
          </w:p>
        </w:tc>
      </w:tr>
      <w:tr w:rsidR="008F2283" w:rsidRPr="008F2283" w:rsidTr="008F2283">
        <w:tc>
          <w:tcPr>
            <w:tcW w:w="1966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8F2283" w:rsidRPr="008F2283" w:rsidTr="008F2283">
        <w:trPr>
          <w:trHeight w:val="481"/>
        </w:trPr>
        <w:tc>
          <w:tcPr>
            <w:tcW w:w="1966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60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«Повышение эффективност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 управления финансами» на 2017-2019 гг.»</w:t>
            </w:r>
          </w:p>
        </w:tc>
        <w:tc>
          <w:tcPr>
            <w:tcW w:w="247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8F2283" w:rsidRPr="008F2283" w:rsidTr="008F2283">
        <w:trPr>
          <w:trHeight w:val="2019"/>
        </w:trPr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ответственный исполнитель муниципальной программы – Администрация </w:t>
            </w:r>
            <w:r w:rsidR="00221F59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 Курской области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8F2283" w:rsidRPr="008F2283" w:rsidTr="008F2283">
        <w:tc>
          <w:tcPr>
            <w:tcW w:w="1966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660" w:type="dxa"/>
            <w:vMerge w:val="restart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36453D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«Управление муниципальным долгом» муниципальной программы «Повышение эффективности управления финансами на 201</w:t>
            </w:r>
            <w:r w:rsidR="0036453D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-20</w:t>
            </w:r>
            <w:r w:rsidR="0036453D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гг.»</w:t>
            </w:r>
          </w:p>
        </w:tc>
        <w:tc>
          <w:tcPr>
            <w:tcW w:w="247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8F2283" w:rsidRPr="008F2283" w:rsidTr="008F2283"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ответственный исполнитель подпрограммы –Администрация </w:t>
            </w:r>
            <w:r w:rsidR="00221F59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A31837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8F2283" w:rsidRPr="008F2283" w:rsidTr="008F2283">
        <w:tc>
          <w:tcPr>
            <w:tcW w:w="1966" w:type="dxa"/>
            <w:vMerge w:val="restart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</w:t>
            </w:r>
          </w:p>
        </w:tc>
        <w:tc>
          <w:tcPr>
            <w:tcW w:w="2660" w:type="dxa"/>
            <w:vMerge w:val="restart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247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1301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14101С 1465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36453D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</w:t>
            </w:r>
          </w:p>
        </w:tc>
        <w:tc>
          <w:tcPr>
            <w:tcW w:w="985" w:type="dxa"/>
            <w:tcBorders>
              <w:top w:val="double" w:sz="2" w:space="0" w:color="00008B"/>
              <w:bottom w:val="double" w:sz="2" w:space="0" w:color="00008B"/>
            </w:tcBorders>
            <w:vAlign w:val="center"/>
            <w:hideMark/>
          </w:tcPr>
          <w:p w:rsidR="008F2283" w:rsidRPr="008F2283" w:rsidRDefault="0036453D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8F2283" w:rsidRPr="008F2283" w:rsidTr="008F2283">
        <w:trPr>
          <w:trHeight w:val="629"/>
        </w:trPr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75" w:type="dxa"/>
            <w:vMerge w:val="restart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221F59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8F228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Обоянского района</w:t>
            </w:r>
          </w:p>
        </w:tc>
        <w:tc>
          <w:tcPr>
            <w:tcW w:w="798" w:type="dxa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835" w:type="dxa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1301</w:t>
            </w:r>
          </w:p>
        </w:tc>
        <w:tc>
          <w:tcPr>
            <w:tcW w:w="1021" w:type="dxa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14101С 1465</w:t>
            </w:r>
          </w:p>
        </w:tc>
        <w:tc>
          <w:tcPr>
            <w:tcW w:w="759" w:type="dxa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730</w:t>
            </w:r>
          </w:p>
        </w:tc>
        <w:tc>
          <w:tcPr>
            <w:tcW w:w="1384" w:type="dxa"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36453D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1000</w:t>
            </w:r>
          </w:p>
        </w:tc>
        <w:tc>
          <w:tcPr>
            <w:tcW w:w="985" w:type="dxa"/>
            <w:tcBorders>
              <w:top w:val="double" w:sz="2" w:space="0" w:color="00008B"/>
            </w:tcBorders>
            <w:vAlign w:val="center"/>
            <w:hideMark/>
          </w:tcPr>
          <w:p w:rsidR="008F2283" w:rsidRPr="008F2283" w:rsidRDefault="0036453D" w:rsidP="008F2283">
            <w:pPr>
              <w:spacing w:before="100" w:beforeAutospacing="1" w:after="118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734" w:type="dxa"/>
            <w:tcBorders>
              <w:top w:val="double" w:sz="2" w:space="0" w:color="00008B"/>
              <w:righ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before="100" w:beforeAutospacing="1" w:after="118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2283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8F2283" w:rsidRPr="008F2283" w:rsidTr="008F2283">
        <w:trPr>
          <w:trHeight w:val="554"/>
        </w:trPr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lef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6" w:space="0" w:color="000000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left w:val="single" w:sz="6" w:space="0" w:color="000000"/>
              <w:righ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283" w:rsidRPr="008F2283" w:rsidTr="008F2283">
        <w:trPr>
          <w:trHeight w:val="255"/>
        </w:trPr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2" w:space="0" w:color="00008B"/>
              <w:left w:val="double" w:sz="2" w:space="0" w:color="00008B"/>
            </w:tcBorders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double" w:sz="2" w:space="0" w:color="00008B"/>
              <w:bottom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835" w:type="dxa"/>
            <w:tcBorders>
              <w:left w:val="double" w:sz="2" w:space="0" w:color="00008B"/>
              <w:bottom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021" w:type="dxa"/>
            <w:tcBorders>
              <w:left w:val="double" w:sz="2" w:space="0" w:color="00008B"/>
              <w:bottom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759" w:type="dxa"/>
            <w:tcBorders>
              <w:left w:val="double" w:sz="2" w:space="0" w:color="00008B"/>
              <w:bottom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84" w:type="dxa"/>
            <w:tcBorders>
              <w:left w:val="double" w:sz="2" w:space="0" w:color="00008B"/>
              <w:bottom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985" w:type="dxa"/>
            <w:tcBorders>
              <w:bottom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734" w:type="dxa"/>
            <w:tcBorders>
              <w:bottom w:val="double" w:sz="2" w:space="0" w:color="00008B"/>
              <w:right w:val="double" w:sz="2" w:space="0" w:color="00008B"/>
            </w:tcBorders>
            <w:shd w:val="clear" w:color="auto" w:fill="FFFFFF"/>
            <w:vAlign w:val="center"/>
            <w:hideMark/>
          </w:tcPr>
          <w:p w:rsidR="008F2283" w:rsidRPr="008F2283" w:rsidRDefault="008F2283" w:rsidP="008F228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</w:tbl>
    <w:p w:rsidR="009438E1" w:rsidRDefault="009438E1"/>
    <w:sectPr w:rsidR="009438E1" w:rsidSect="00FB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8F2283"/>
    <w:rsid w:val="0015450D"/>
    <w:rsid w:val="00221F59"/>
    <w:rsid w:val="00340737"/>
    <w:rsid w:val="0036453D"/>
    <w:rsid w:val="006D51C4"/>
    <w:rsid w:val="008F2283"/>
    <w:rsid w:val="008F76A9"/>
    <w:rsid w:val="0094095D"/>
    <w:rsid w:val="009438E1"/>
    <w:rsid w:val="00A31837"/>
    <w:rsid w:val="00A752C8"/>
    <w:rsid w:val="00A85EA3"/>
    <w:rsid w:val="00BC23A0"/>
    <w:rsid w:val="00BF0447"/>
    <w:rsid w:val="00EF2B9B"/>
    <w:rsid w:val="00FB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8F2283"/>
  </w:style>
  <w:style w:type="paragraph" w:customStyle="1" w:styleId="p3">
    <w:name w:val="p3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F2283"/>
  </w:style>
  <w:style w:type="paragraph" w:customStyle="1" w:styleId="p4">
    <w:name w:val="p4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8F2283"/>
  </w:style>
  <w:style w:type="paragraph" w:customStyle="1" w:styleId="p5">
    <w:name w:val="p5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6364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3992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101">
          <w:marLeft w:val="1133"/>
          <w:marRight w:val="1133"/>
          <w:marTop w:val="1701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ck.yandex.ru/redir/nWO_r1F33ck?data=TUZzNUtUalhlNGlhWTkxbVlaU3JvMnQxQUhGRE5jUER0TVF5MHBDVzRSc1RmTE8zNUxyVHJRd3RKMnhNcV9XN1B3TmNCaTNCTVZmYzVISEU5c2xTQUVVWE1uLXVVMDFyZ1lSZ0kwTW9DekdXWkhObXhEVXBoZ2F6blNLZFV2cjdiTWJ3YVVnY3NRemZOdTA0Ylh0SkRfTm9ieGZKemFXbUg1T2dxcGZjVGJ6alMzNHRqLWp6ZDZMd3lfSEFYRFFEZV9ZQVZHMUFqN0IxMmxGSHR6dUFQZXZsdFF6MDA4Y3RJSnNRX3JJUmQ5QQ&amp;b64e=2&amp;sign=850d7135652b5672733ecc31093979b3&amp;keyno=17" TargetMode="External"/><Relationship Id="rId4" Type="http://schemas.openxmlformats.org/officeDocument/2006/relationships/hyperlink" Target="https://clck.yandex.ru/redir/nWO_r1F33ck?data=TUZzNUtUalhlNGlhWTkxbVlaU3JvMnQxQUhGRE5jUER0TVF5MHBDVzRSc1RmTE8zNUxyVHJRd3RKMnhNcV9XN1B3TmNCaTNCTVZmYzVISEU5c2xTQUVVWE1uLXVVMDFyZ1lSZ0kwTW9DekdXWkhObXhEVXBoZ2F6blNLZFV2cjdiTWJ3YVVnY3NRemZOdTA0Ylh0SkRfTm9ieGZKemFXbUg1T2dxcGZjVGJ6alMzNHRqLWp6ZDZMd3lfSEFYRFFEZV9ZQVZHMUFqN0IxMmxGSHR6dUFQZXZsdFF6MDA4Y3RJSnNRX3JJUmQ5QQ&amp;b64e=2&amp;sign=850d7135652b5672733ecc31093979b3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4061</Words>
  <Characters>23149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2017-11-15T08:19:00Z</dcterms:created>
  <dcterms:modified xsi:type="dcterms:W3CDTF">2019-04-23T10:43:00Z</dcterms:modified>
</cp:coreProperties>
</file>