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31" w:rsidRPr="006A7631" w:rsidRDefault="006A7631" w:rsidP="006A763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A763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Будет создан Центр цифрового развития Курской области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 xml:space="preserve">13 мая под председательством заместителя губернатора Курской области Максима </w:t>
      </w:r>
      <w:proofErr w:type="spellStart"/>
      <w:r w:rsidRPr="006A7631">
        <w:rPr>
          <w:rFonts w:ascii="Tahoma" w:eastAsia="Times New Roman" w:hAnsi="Tahoma" w:cs="Tahoma"/>
          <w:color w:val="000000"/>
          <w:sz w:val="27"/>
          <w:szCs w:val="27"/>
        </w:rPr>
        <w:t>Бесхмельницына</w:t>
      </w:r>
      <w:proofErr w:type="spellEnd"/>
      <w:r w:rsidRPr="006A7631">
        <w:rPr>
          <w:rFonts w:ascii="Tahoma" w:eastAsia="Times New Roman" w:hAnsi="Tahoma" w:cs="Tahoma"/>
          <w:color w:val="000000"/>
          <w:sz w:val="27"/>
          <w:szCs w:val="27"/>
        </w:rPr>
        <w:t xml:space="preserve"> состоялось заседание межведомственного совета по цифровому развитию Курской области, на котором шла речь о цифровом развитии региона.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>Было рассмотрено предложение о создании Центра цифрового развития Курской области в соответствии с национальной программой «Цифровая экономика Российской Федерации» на базе Государственного унитарного предприятия Курской области «Информационный Центр «Регион-Курск». Предприятие обладает современной технической базой, квалифицированными специалистами, широкой сетью партнеров в сфере информационных технологий. Полученный опыт и возможности предприятия будут являться фундаментальной основой для создания Центра цифрового развития Курской области.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>Предприятие занимает ведущие позиции по предоставлению услуг в сфере информационных технологий для органов государственной власти Курской области, органов местного самоуправления Курской области, их подведомственных учреждений и предприятий.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 xml:space="preserve">Информационный Центр «Регион-Курск» успешно реализовал проект по созданию регионального центра обработки данных. В настоящее время клиентами этого центра являются региональные ведомства. Предприятие также является </w:t>
      </w:r>
      <w:proofErr w:type="spellStart"/>
      <w:r w:rsidRPr="006A7631">
        <w:rPr>
          <w:rFonts w:ascii="Tahoma" w:eastAsia="Times New Roman" w:hAnsi="Tahoma" w:cs="Tahoma"/>
          <w:color w:val="000000"/>
          <w:sz w:val="27"/>
          <w:szCs w:val="27"/>
        </w:rPr>
        <w:t>интернет-провайдером</w:t>
      </w:r>
      <w:proofErr w:type="spellEnd"/>
      <w:r w:rsidRPr="006A7631">
        <w:rPr>
          <w:rFonts w:ascii="Tahoma" w:eastAsia="Times New Roman" w:hAnsi="Tahoma" w:cs="Tahoma"/>
          <w:color w:val="000000"/>
          <w:sz w:val="27"/>
          <w:szCs w:val="27"/>
        </w:rPr>
        <w:t>. Услугами по предоставлению подключения к сети Интернет пользуется 80 государственных клиентов.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>Цель создаваемого Центра цифрового развития Курской области – реализация федеральных и региональных проектов в рамках национальной программы «Цифровая экономика Российской Федерации», предоставление информационных услуг, освоение и внедрение передовых технологий в информационную среду Курской области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t>«Регион-Курск» находится в ведомственном подчинении комитета цифрового развития и связи Курской области</w:t>
      </w:r>
    </w:p>
    <w:p w:rsidR="006A7631" w:rsidRPr="006A7631" w:rsidRDefault="006A7631" w:rsidP="006A763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6A7631">
        <w:rPr>
          <w:rFonts w:ascii="Tahoma" w:eastAsia="Times New Roman" w:hAnsi="Tahoma" w:cs="Tahoma"/>
          <w:color w:val="000000"/>
          <w:sz w:val="27"/>
          <w:szCs w:val="27"/>
        </w:rPr>
        <w:lastRenderedPageBreak/>
        <w:t> </w:t>
      </w:r>
      <w:r w:rsidRPr="006A7631">
        <w:rPr>
          <w:rFonts w:ascii="Tahoma" w:eastAsia="Times New Roman" w:hAnsi="Tahoma" w:cs="Tahoma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277.5pt"/>
        </w:pict>
      </w:r>
    </w:p>
    <w:p w:rsidR="00F20F25" w:rsidRDefault="00F20F25"/>
    <w:sectPr w:rsidR="00F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7631"/>
    <w:rsid w:val="006A7631"/>
    <w:rsid w:val="00F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2019-05-16T08:44:00Z</dcterms:created>
  <dcterms:modified xsi:type="dcterms:W3CDTF">2019-05-16T08:44:00Z</dcterms:modified>
</cp:coreProperties>
</file>