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60" w:rsidRDefault="006D0360" w:rsidP="006D0360">
      <w:pPr>
        <w:spacing w:after="0"/>
        <w:rPr>
          <w:rFonts w:ascii="Arial" w:hAnsi="Arial" w:cs="Arial"/>
          <w:b/>
          <w:sz w:val="32"/>
          <w:szCs w:val="32"/>
        </w:rPr>
      </w:pPr>
    </w:p>
    <w:p w:rsidR="006D0360" w:rsidRDefault="006D0360" w:rsidP="006D036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 </w:t>
      </w:r>
    </w:p>
    <w:p w:rsidR="006D0360" w:rsidRDefault="006D0360" w:rsidP="006D036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УСЛАНСКОГО       СЕЛЬСОВЕТА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 xml:space="preserve">ОБОЯНСКОГО  РАЙОНА     </w:t>
      </w:r>
    </w:p>
    <w:p w:rsidR="006D0360" w:rsidRDefault="006D0360" w:rsidP="006D036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/>
        <w:t>ПОСТАНОВЛЕНИЕ</w:t>
      </w:r>
    </w:p>
    <w:p w:rsidR="006D0360" w:rsidRDefault="006D0360" w:rsidP="006D036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D0360" w:rsidRDefault="006D0360" w:rsidP="006D036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26 марта 2020 года                                                 №  23</w:t>
      </w:r>
    </w:p>
    <w:p w:rsidR="006D0360" w:rsidRDefault="006D0360" w:rsidP="006D036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D0360" w:rsidRDefault="006D0360" w:rsidP="006D036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   установлении  особого  противопожарного  режима  на  территории  </w:t>
      </w:r>
      <w:proofErr w:type="spellStart"/>
      <w:r>
        <w:rPr>
          <w:rFonts w:ascii="Arial" w:hAnsi="Arial" w:cs="Arial"/>
          <w:b/>
          <w:sz w:val="32"/>
          <w:szCs w:val="32"/>
        </w:rPr>
        <w:t>Усланского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6D0360" w:rsidRDefault="006D0360" w:rsidP="006D036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0360" w:rsidRPr="004E164C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E164C">
        <w:rPr>
          <w:rFonts w:ascii="Arial" w:hAnsi="Arial" w:cs="Arial"/>
          <w:b/>
          <w:sz w:val="24"/>
          <w:szCs w:val="24"/>
        </w:rPr>
        <w:t xml:space="preserve">   </w:t>
      </w:r>
      <w:r w:rsidRPr="004E164C">
        <w:rPr>
          <w:rFonts w:ascii="Arial" w:hAnsi="Arial" w:cs="Arial"/>
          <w:sz w:val="24"/>
          <w:szCs w:val="24"/>
        </w:rPr>
        <w:t xml:space="preserve"> В соответствии с Законом Курской области от 26 июня 2006 года № 39-ЗКО «О пожарной безопасности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</w:t>
      </w:r>
      <w:r>
        <w:rPr>
          <w:rFonts w:ascii="Arial" w:hAnsi="Arial" w:cs="Arial"/>
          <w:sz w:val="24"/>
          <w:szCs w:val="24"/>
        </w:rPr>
        <w:t xml:space="preserve">предложением Главного управления МЧС России по Курской области от 24.03.2020 года № 1768-4-1-8 и распоряжением комиссии по предупреждению и ликвидации чрезвычайных ситуаций и обеспечению пожарной безопасности Администрации Курской области от 25.03.2020 №8-р, в целях организации выполнения и осуществления мер пожарной безопасности, предотвращения возникновения природных и техногенных пожаров, организации тушения крупных природных  и техногенных пожаров на территории Курской области </w:t>
      </w:r>
      <w:r w:rsidRPr="004E164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E164C">
        <w:rPr>
          <w:rFonts w:ascii="Arial" w:hAnsi="Arial" w:cs="Arial"/>
          <w:sz w:val="24"/>
          <w:szCs w:val="24"/>
        </w:rPr>
        <w:t>Усланского</w:t>
      </w:r>
      <w:proofErr w:type="spellEnd"/>
      <w:r w:rsidRPr="004E164C">
        <w:rPr>
          <w:rFonts w:ascii="Arial" w:hAnsi="Arial" w:cs="Arial"/>
          <w:sz w:val="24"/>
          <w:szCs w:val="24"/>
        </w:rPr>
        <w:t xml:space="preserve"> сельсовета ПОСТАНОВЛЯЕТ:</w:t>
      </w:r>
    </w:p>
    <w:p w:rsidR="006D0360" w:rsidRDefault="006D0360" w:rsidP="006D036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0360" w:rsidRDefault="006D0360" w:rsidP="006D036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особый противопожарный режим с 27 марта 2020 года.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Усилить контроль за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посещения лесов.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Привлечь все силы и средства сельхозпроизводителей и </w:t>
      </w:r>
      <w:proofErr w:type="spellStart"/>
      <w:r>
        <w:rPr>
          <w:rFonts w:ascii="Arial" w:hAnsi="Arial" w:cs="Arial"/>
          <w:sz w:val="24"/>
          <w:szCs w:val="24"/>
        </w:rPr>
        <w:t>лесопользователей</w:t>
      </w:r>
      <w:proofErr w:type="spellEnd"/>
      <w:r>
        <w:rPr>
          <w:rFonts w:ascii="Arial" w:hAnsi="Arial" w:cs="Arial"/>
          <w:sz w:val="24"/>
          <w:szCs w:val="24"/>
        </w:rPr>
        <w:t xml:space="preserve"> 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т.д.), обратив особое внимание на готовность к тушению пожаров и исправность источников противопожарного водоснабжения.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Дополнительно обеспечить запас воды для целей пожаротушения, установку средств звуковой сигнализации для оповещения людей на случай пожара, усиление охраны объектов, непосредственно обеспечивающих </w:t>
      </w:r>
      <w:r>
        <w:rPr>
          <w:rFonts w:ascii="Arial" w:hAnsi="Arial" w:cs="Arial"/>
          <w:sz w:val="24"/>
          <w:szCs w:val="24"/>
        </w:rPr>
        <w:lastRenderedPageBreak/>
        <w:t>жизнедеятельность населения, при необходимости, привлечение населения для локализации пожаров вне границ населенных пунктов.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Организовать проведение рейдов и патрулирования на соответствующих территориях с целью контроля за выполнением противопожарных мероприятий. К данной работе привлечь старших населенных пунктов и добровольных пожарных.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Ограничить посещения лесов, а также запретить разведения костров и применения открытого огня в них.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Организовать патрулирования территорий населенных пунктов силами муниципального образования, сотрудниками органов внутренних дел и лицами уполномоченными осуществлять государственный пожарный надзор в лесах, а также силами добровольных пожарных формирований;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Подготовить для возможного использования в тушении пожаров имеющейся водовозной и землеройной техники.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 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проведения, обновления опашки, устройства минерализованных полос и обустройство противопожарных разрывов в местах примыкания к лесам.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    Проинформировать население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 введении на территориях МО особого противопожарного режима путем проведения </w:t>
      </w:r>
      <w:proofErr w:type="spellStart"/>
      <w:r>
        <w:rPr>
          <w:rFonts w:ascii="Arial" w:hAnsi="Arial" w:cs="Arial"/>
          <w:sz w:val="24"/>
          <w:szCs w:val="24"/>
        </w:rPr>
        <w:t>подворовых</w:t>
      </w:r>
      <w:proofErr w:type="spellEnd"/>
      <w:r>
        <w:rPr>
          <w:rFonts w:ascii="Arial" w:hAnsi="Arial" w:cs="Arial"/>
          <w:sz w:val="24"/>
          <w:szCs w:val="24"/>
        </w:rPr>
        <w:t xml:space="preserve"> обходов, сходов граждан, размещения данной информации на информационных стендах администраций МО, в местах скопления людей (магазины, СДК, ФАПЫ).</w:t>
      </w:r>
    </w:p>
    <w:p w:rsidR="006D0360" w:rsidRDefault="006D0360" w:rsidP="006D036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10.  Поручить органам образования провести разъяснительную работу с детьми и подростками по недопущению шалости с огнем.</w:t>
      </w:r>
    </w:p>
    <w:p w:rsidR="006D0360" w:rsidRDefault="006D0360" w:rsidP="006D03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11.   Контроль  за  исполнением  настоящего  постановления  оставляю  за  собой.</w:t>
      </w:r>
    </w:p>
    <w:p w:rsidR="006D0360" w:rsidRDefault="006D0360" w:rsidP="006D036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12.   Постановление    вступает  в  силу  со  дня  его     подписания.</w:t>
      </w:r>
    </w:p>
    <w:p w:rsidR="006D0360" w:rsidRDefault="006D0360" w:rsidP="006D036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D0360" w:rsidRDefault="006D0360" w:rsidP="006D036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D0360" w:rsidRDefault="006D0360" w:rsidP="006D036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D0360" w:rsidRDefault="006D0360" w:rsidP="006D036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D0360" w:rsidRDefault="006D0360" w:rsidP="006D0360">
      <w:pPr>
        <w:tabs>
          <w:tab w:val="left" w:pos="65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  <w:r>
        <w:rPr>
          <w:rFonts w:ascii="Arial" w:hAnsi="Arial" w:cs="Arial"/>
          <w:sz w:val="24"/>
          <w:szCs w:val="24"/>
        </w:rPr>
        <w:tab/>
        <w:t>В.И.Образцов</w:t>
      </w: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6D0360" w:rsidRDefault="006D0360" w:rsidP="006D0360">
      <w:pPr>
        <w:pStyle w:val="21"/>
        <w:rPr>
          <w:rFonts w:ascii="Arial" w:hAnsi="Arial" w:cs="Arial"/>
          <w:bCs/>
          <w:sz w:val="24"/>
        </w:rPr>
      </w:pPr>
    </w:p>
    <w:p w:rsidR="00FF59A2" w:rsidRDefault="00FF59A2"/>
    <w:sectPr w:rsidR="00FF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D0360"/>
    <w:rsid w:val="006D0360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D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2020-03-27T05:39:00Z</dcterms:created>
  <dcterms:modified xsi:type="dcterms:W3CDTF">2020-03-27T05:39:00Z</dcterms:modified>
</cp:coreProperties>
</file>