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BF" w:rsidRPr="00D343F1" w:rsidRDefault="004A38BF" w:rsidP="00853136">
      <w:pPr>
        <w:pStyle w:val="1"/>
        <w:spacing w:before="0" w:beforeAutospacing="0" w:after="0"/>
        <w:jc w:val="center"/>
        <w:rPr>
          <w:rFonts w:ascii="Arial" w:hAnsi="Arial" w:cs="Arial"/>
          <w:b w:val="0"/>
          <w:color w:val="000000"/>
          <w:sz w:val="22"/>
          <w:szCs w:val="22"/>
        </w:rPr>
      </w:pPr>
      <w:r w:rsidRPr="00D343F1">
        <w:rPr>
          <w:rFonts w:ascii="Arial" w:hAnsi="Arial" w:cs="Arial"/>
          <w:b w:val="0"/>
          <w:color w:val="000000"/>
          <w:sz w:val="22"/>
          <w:szCs w:val="22"/>
        </w:rPr>
        <w:t>Сведения</w:t>
      </w:r>
    </w:p>
    <w:p w:rsidR="00D368EE" w:rsidRPr="00D343F1" w:rsidRDefault="004A38BF" w:rsidP="00853136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D343F1">
        <w:rPr>
          <w:rFonts w:ascii="Arial" w:hAnsi="Arial" w:cs="Arial"/>
          <w:color w:val="000000"/>
          <w:sz w:val="22"/>
          <w:szCs w:val="22"/>
        </w:rPr>
        <w:t>о доходах, расходах, об имуществе и обязательствах и</w:t>
      </w:r>
      <w:r w:rsidR="005D4E6B" w:rsidRPr="00D343F1">
        <w:rPr>
          <w:rFonts w:ascii="Arial" w:hAnsi="Arial" w:cs="Arial"/>
          <w:color w:val="000000"/>
          <w:sz w:val="22"/>
          <w:szCs w:val="22"/>
        </w:rPr>
        <w:t>мущественного характера депутатов</w:t>
      </w:r>
      <w:r w:rsidRPr="00D343F1">
        <w:rPr>
          <w:rFonts w:ascii="Arial" w:hAnsi="Arial" w:cs="Arial"/>
          <w:color w:val="000000"/>
          <w:sz w:val="22"/>
          <w:szCs w:val="22"/>
        </w:rPr>
        <w:t xml:space="preserve">   Собрания депутатов Усланского сельсовета Обоянского района и членов </w:t>
      </w:r>
      <w:r w:rsidR="005D4E6B" w:rsidRPr="00D343F1">
        <w:rPr>
          <w:rFonts w:ascii="Arial" w:hAnsi="Arial" w:cs="Arial"/>
          <w:color w:val="000000"/>
          <w:sz w:val="22"/>
          <w:szCs w:val="22"/>
        </w:rPr>
        <w:t>их семей</w:t>
      </w:r>
      <w:r w:rsidRPr="00D343F1">
        <w:rPr>
          <w:rFonts w:ascii="Arial" w:hAnsi="Arial" w:cs="Arial"/>
          <w:color w:val="000000"/>
          <w:sz w:val="22"/>
          <w:szCs w:val="22"/>
        </w:rPr>
        <w:t xml:space="preserve"> за период </w:t>
      </w:r>
    </w:p>
    <w:p w:rsidR="004A38BF" w:rsidRPr="00D343F1" w:rsidRDefault="004A38BF" w:rsidP="00853136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D343F1">
        <w:rPr>
          <w:rFonts w:ascii="Arial" w:hAnsi="Arial" w:cs="Arial"/>
          <w:color w:val="000000"/>
          <w:sz w:val="22"/>
          <w:szCs w:val="22"/>
        </w:rPr>
        <w:t xml:space="preserve"> </w:t>
      </w:r>
      <w:r w:rsidRPr="00D343F1">
        <w:rPr>
          <w:rFonts w:ascii="Arial" w:hAnsi="Arial" w:cs="Arial"/>
          <w:sz w:val="22"/>
          <w:szCs w:val="22"/>
        </w:rPr>
        <w:t>с 01 января 201</w:t>
      </w:r>
      <w:r w:rsidR="00DC3C58" w:rsidRPr="00D343F1">
        <w:rPr>
          <w:rFonts w:ascii="Arial" w:hAnsi="Arial" w:cs="Arial"/>
          <w:sz w:val="22"/>
          <w:szCs w:val="22"/>
        </w:rPr>
        <w:t>9</w:t>
      </w:r>
      <w:r w:rsidRPr="00D343F1">
        <w:rPr>
          <w:rFonts w:ascii="Arial" w:hAnsi="Arial" w:cs="Arial"/>
          <w:sz w:val="22"/>
          <w:szCs w:val="22"/>
        </w:rPr>
        <w:t xml:space="preserve"> года по 31 декабря 201</w:t>
      </w:r>
      <w:r w:rsidR="00DC3C58" w:rsidRPr="00D343F1">
        <w:rPr>
          <w:rFonts w:ascii="Arial" w:hAnsi="Arial" w:cs="Arial"/>
          <w:sz w:val="22"/>
          <w:szCs w:val="22"/>
        </w:rPr>
        <w:t>9</w:t>
      </w:r>
      <w:r w:rsidRPr="00D343F1">
        <w:rPr>
          <w:rFonts w:ascii="Arial" w:hAnsi="Arial" w:cs="Arial"/>
          <w:sz w:val="22"/>
          <w:szCs w:val="22"/>
        </w:rPr>
        <w:t xml:space="preserve"> года</w:t>
      </w:r>
    </w:p>
    <w:p w:rsidR="004A38BF" w:rsidRPr="00D343F1" w:rsidRDefault="004A38BF" w:rsidP="00853136">
      <w:pPr>
        <w:spacing w:after="0"/>
        <w:rPr>
          <w:rFonts w:ascii="Arial" w:hAnsi="Arial" w:cs="Arial"/>
        </w:rPr>
      </w:pPr>
    </w:p>
    <w:tbl>
      <w:tblPr>
        <w:tblW w:w="16117" w:type="dxa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716"/>
        <w:gridCol w:w="2268"/>
        <w:gridCol w:w="1539"/>
        <w:gridCol w:w="1381"/>
        <w:gridCol w:w="56"/>
        <w:gridCol w:w="937"/>
        <w:gridCol w:w="849"/>
        <w:gridCol w:w="1132"/>
        <w:gridCol w:w="854"/>
        <w:gridCol w:w="851"/>
        <w:gridCol w:w="1047"/>
        <w:gridCol w:w="86"/>
        <w:gridCol w:w="765"/>
        <w:gridCol w:w="2069"/>
      </w:tblGrid>
      <w:tr w:rsidR="004A38BF" w:rsidRPr="00D343F1" w:rsidTr="00D343F1">
        <w:trPr>
          <w:trHeight w:val="279"/>
        </w:trPr>
        <w:tc>
          <w:tcPr>
            <w:tcW w:w="567" w:type="dxa"/>
            <w:vMerge w:val="restart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№ </w:t>
            </w:r>
            <w:proofErr w:type="spellStart"/>
            <w:r w:rsidRPr="00D343F1">
              <w:rPr>
                <w:sz w:val="22"/>
                <w:szCs w:val="22"/>
              </w:rPr>
              <w:t>п</w:t>
            </w:r>
            <w:proofErr w:type="spellEnd"/>
            <w:r w:rsidRPr="00D343F1">
              <w:rPr>
                <w:sz w:val="22"/>
                <w:szCs w:val="22"/>
              </w:rPr>
              <w:t>/</w:t>
            </w:r>
            <w:proofErr w:type="spellStart"/>
            <w:r w:rsidRPr="00D343F1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16" w:type="dxa"/>
            <w:vMerge w:val="restart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vMerge w:val="restart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Должность</w:t>
            </w:r>
          </w:p>
        </w:tc>
        <w:tc>
          <w:tcPr>
            <w:tcW w:w="4762" w:type="dxa"/>
            <w:gridSpan w:val="5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2837" w:type="dxa"/>
            <w:gridSpan w:val="3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Объекты недвижимости,</w:t>
            </w:r>
          </w:p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находящиеся в пользовании</w:t>
            </w:r>
          </w:p>
        </w:tc>
        <w:tc>
          <w:tcPr>
            <w:tcW w:w="1133" w:type="dxa"/>
            <w:gridSpan w:val="2"/>
            <w:vMerge w:val="restart"/>
            <w:vAlign w:val="center"/>
          </w:tcPr>
          <w:p w:rsidR="004A38BF" w:rsidRPr="00D343F1" w:rsidRDefault="004A38BF" w:rsidP="00232FF1">
            <w:pPr>
              <w:pStyle w:val="a3"/>
              <w:ind w:left="-53" w:right="-22"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765" w:type="dxa"/>
            <w:vMerge w:val="restart"/>
            <w:vAlign w:val="center"/>
          </w:tcPr>
          <w:p w:rsidR="004A38BF" w:rsidRPr="00D343F1" w:rsidRDefault="004A38BF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>Декла</w:t>
            </w:r>
            <w:r w:rsidR="00884610" w:rsidRPr="00D343F1">
              <w:rPr>
                <w:rFonts w:ascii="Arial" w:hAnsi="Arial" w:cs="Arial"/>
              </w:rPr>
              <w:t>рированный годовой доход за 2018</w:t>
            </w:r>
            <w:r w:rsidRPr="00D343F1">
              <w:rPr>
                <w:rFonts w:ascii="Arial" w:hAnsi="Arial" w:cs="Arial"/>
              </w:rPr>
              <w:t xml:space="preserve"> год (руб.)</w:t>
            </w:r>
          </w:p>
        </w:tc>
        <w:tc>
          <w:tcPr>
            <w:tcW w:w="2069" w:type="dxa"/>
            <w:vMerge w:val="restart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A38BF" w:rsidRPr="00D343F1" w:rsidTr="00D343F1">
        <w:trPr>
          <w:trHeight w:val="11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Вид объекта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Площадь</w:t>
            </w:r>
          </w:p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(кв. м.)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Вид объектов</w:t>
            </w:r>
          </w:p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Страна</w:t>
            </w:r>
          </w:p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1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vMerge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vMerge/>
            <w:tcBorders>
              <w:bottom w:val="single" w:sz="4" w:space="0" w:color="auto"/>
            </w:tcBorders>
            <w:vAlign w:val="center"/>
          </w:tcPr>
          <w:p w:rsidR="004A38BF" w:rsidRPr="00D343F1" w:rsidRDefault="004A38BF" w:rsidP="00232FF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A38BF" w:rsidRPr="00D343F1" w:rsidTr="00D343F1">
        <w:trPr>
          <w:trHeight w:val="269"/>
        </w:trPr>
        <w:tc>
          <w:tcPr>
            <w:tcW w:w="567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1</w:t>
            </w:r>
          </w:p>
        </w:tc>
        <w:tc>
          <w:tcPr>
            <w:tcW w:w="1716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3</w:t>
            </w:r>
          </w:p>
        </w:tc>
        <w:tc>
          <w:tcPr>
            <w:tcW w:w="1539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4</w:t>
            </w:r>
          </w:p>
        </w:tc>
        <w:tc>
          <w:tcPr>
            <w:tcW w:w="1381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gridSpan w:val="2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6</w:t>
            </w:r>
          </w:p>
        </w:tc>
        <w:tc>
          <w:tcPr>
            <w:tcW w:w="849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7</w:t>
            </w:r>
          </w:p>
        </w:tc>
        <w:tc>
          <w:tcPr>
            <w:tcW w:w="1132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8</w:t>
            </w:r>
          </w:p>
        </w:tc>
        <w:tc>
          <w:tcPr>
            <w:tcW w:w="854" w:type="dxa"/>
            <w:vAlign w:val="center"/>
          </w:tcPr>
          <w:p w:rsidR="004A38BF" w:rsidRPr="00D343F1" w:rsidRDefault="00962450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10</w:t>
            </w:r>
          </w:p>
        </w:tc>
        <w:tc>
          <w:tcPr>
            <w:tcW w:w="1133" w:type="dxa"/>
            <w:gridSpan w:val="2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11</w:t>
            </w:r>
          </w:p>
        </w:tc>
        <w:tc>
          <w:tcPr>
            <w:tcW w:w="765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12</w:t>
            </w:r>
          </w:p>
        </w:tc>
        <w:tc>
          <w:tcPr>
            <w:tcW w:w="2069" w:type="dxa"/>
            <w:vAlign w:val="center"/>
          </w:tcPr>
          <w:p w:rsidR="004A38BF" w:rsidRPr="00D343F1" w:rsidRDefault="004A38BF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13</w:t>
            </w:r>
          </w:p>
        </w:tc>
      </w:tr>
      <w:tr w:rsidR="00D343F1" w:rsidRPr="00D343F1" w:rsidTr="00D343F1">
        <w:trPr>
          <w:trHeight w:val="3032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1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D343F1">
              <w:rPr>
                <w:rFonts w:ascii="Arial" w:hAnsi="Arial" w:cs="Arial"/>
              </w:rPr>
              <w:t>Алмосова</w:t>
            </w:r>
            <w:proofErr w:type="spellEnd"/>
            <w:r w:rsidRPr="00D343F1">
              <w:rPr>
                <w:rFonts w:ascii="Arial" w:hAnsi="Arial" w:cs="Arial"/>
              </w:rPr>
              <w:t xml:space="preserve"> Н.С.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B7431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B7431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343F1" w:rsidRPr="00D343F1" w:rsidRDefault="00D343F1" w:rsidP="00232FF1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 </w:t>
            </w:r>
          </w:p>
          <w:p w:rsidR="00D343F1" w:rsidRPr="00D343F1" w:rsidRDefault="00D343F1" w:rsidP="00232FF1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Р</w:t>
            </w: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D343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B7431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vMerge w:val="restart"/>
            <w:vAlign w:val="center"/>
          </w:tcPr>
          <w:p w:rsidR="00D343F1" w:rsidRPr="00D343F1" w:rsidRDefault="00D343F1" w:rsidP="00D343F1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F1">
              <w:rPr>
                <w:rFonts w:ascii="Arial" w:hAnsi="Arial" w:cs="Arial"/>
                <w:sz w:val="22"/>
                <w:szCs w:val="22"/>
              </w:rPr>
              <w:t xml:space="preserve">Уведомление о </w:t>
            </w:r>
            <w:proofErr w:type="spellStart"/>
            <w:r w:rsidRPr="00D343F1">
              <w:rPr>
                <w:rFonts w:ascii="Arial" w:hAnsi="Arial" w:cs="Arial"/>
                <w:sz w:val="22"/>
                <w:szCs w:val="22"/>
              </w:rPr>
              <w:t>несовершении</w:t>
            </w:r>
            <w:proofErr w:type="spellEnd"/>
            <w:r w:rsidRPr="00D343F1">
              <w:rPr>
                <w:rFonts w:ascii="Arial" w:hAnsi="Arial" w:cs="Arial"/>
                <w:sz w:val="22"/>
                <w:szCs w:val="22"/>
              </w:rPr>
              <w:t xml:space="preserve"> сделок, предусмотренных частью 1 статьи 3  Федерального закона от 3 декабря 2012 г.  № 230-ФЗ "О контроле за</w:t>
            </w:r>
          </w:p>
          <w:p w:rsidR="00D343F1" w:rsidRPr="00D343F1" w:rsidRDefault="00D343F1" w:rsidP="00D343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соответствием </w:t>
            </w:r>
            <w:r w:rsidRPr="00D343F1">
              <w:rPr>
                <w:sz w:val="22"/>
                <w:szCs w:val="22"/>
              </w:rPr>
              <w:lastRenderedPageBreak/>
              <w:t>расходов лиц, замещающих государственные должности,  и иных лиц их доходам"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3128"/>
        </w:trPr>
        <w:tc>
          <w:tcPr>
            <w:tcW w:w="567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</w:rPr>
              <w:t>-</w:t>
            </w:r>
            <w:r w:rsidRPr="00D343F1">
              <w:rPr>
                <w:rFonts w:ascii="Arial" w:hAnsi="Arial" w:cs="Arial"/>
                <w:bCs/>
              </w:rPr>
              <w:t xml:space="preserve"> 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2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B7431A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--</w:t>
            </w: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232FF1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2450"/>
        </w:trPr>
        <w:tc>
          <w:tcPr>
            <w:tcW w:w="567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center"/>
          </w:tcPr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4</w:t>
            </w:r>
          </w:p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4</w:t>
            </w: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Р</w:t>
            </w:r>
          </w:p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Р</w:t>
            </w: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Р</w:t>
            </w: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2576"/>
        </w:trPr>
        <w:tc>
          <w:tcPr>
            <w:tcW w:w="567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81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343F1">
              <w:rPr>
                <w:rFonts w:ascii="Arial" w:hAnsi="Arial" w:cs="Arial"/>
              </w:rPr>
              <w:t xml:space="preserve"> 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2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54" w:type="dxa"/>
            <w:vAlign w:val="center"/>
          </w:tcPr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4</w:t>
            </w:r>
          </w:p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Р</w:t>
            </w:r>
          </w:p>
          <w:p w:rsidR="00D343F1" w:rsidRPr="00D343F1" w:rsidRDefault="00D343F1" w:rsidP="00D343F1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1302"/>
        </w:trPr>
        <w:tc>
          <w:tcPr>
            <w:tcW w:w="567" w:type="dxa"/>
            <w:vMerge w:val="restart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2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D343F1">
              <w:rPr>
                <w:rFonts w:ascii="Arial" w:hAnsi="Arial" w:cs="Arial"/>
              </w:rPr>
              <w:t>Бацаева</w:t>
            </w:r>
            <w:proofErr w:type="spellEnd"/>
            <w:r w:rsidRPr="00D343F1">
              <w:rPr>
                <w:rFonts w:ascii="Arial" w:hAnsi="Arial" w:cs="Arial"/>
              </w:rPr>
              <w:t xml:space="preserve"> С.М.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D343F1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color w:val="000000"/>
                <w:sz w:val="22"/>
                <w:szCs w:val="22"/>
              </w:rPr>
              <w:t xml:space="preserve">   </w:t>
            </w:r>
            <w:r>
              <w:rPr>
                <w:color w:val="000000"/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4" w:type="dxa"/>
          </w:tcPr>
          <w:p w:rsidR="00D343F1" w:rsidRPr="00D343F1" w:rsidRDefault="00D343F1" w:rsidP="00232FF1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 </w:t>
            </w: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</w:t>
            </w: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</w:t>
            </w: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D343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D343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69" w:type="dxa"/>
            <w:vMerge w:val="restart"/>
            <w:vAlign w:val="center"/>
          </w:tcPr>
          <w:p w:rsidR="00D343F1" w:rsidRPr="00D343F1" w:rsidRDefault="00D343F1" w:rsidP="00D343F1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F1">
              <w:rPr>
                <w:rFonts w:ascii="Arial" w:hAnsi="Arial" w:cs="Arial"/>
                <w:sz w:val="22"/>
                <w:szCs w:val="22"/>
              </w:rPr>
              <w:t xml:space="preserve">Уведомление о </w:t>
            </w:r>
            <w:proofErr w:type="spellStart"/>
            <w:r w:rsidRPr="00D343F1">
              <w:rPr>
                <w:rFonts w:ascii="Arial" w:hAnsi="Arial" w:cs="Arial"/>
                <w:sz w:val="22"/>
                <w:szCs w:val="22"/>
              </w:rPr>
              <w:t>несовершении</w:t>
            </w:r>
            <w:proofErr w:type="spellEnd"/>
            <w:r w:rsidRPr="00D343F1">
              <w:rPr>
                <w:rFonts w:ascii="Arial" w:hAnsi="Arial" w:cs="Arial"/>
                <w:sz w:val="22"/>
                <w:szCs w:val="22"/>
              </w:rPr>
              <w:t xml:space="preserve"> сделок, предусмотренных частью 1 статьи 3  Федерального закона от 3 декабря 2012 г.  № 230-ФЗ "О контроле за</w:t>
            </w:r>
          </w:p>
          <w:p w:rsidR="00D343F1" w:rsidRPr="00D343F1" w:rsidRDefault="00D343F1" w:rsidP="00D343F1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 и иных лиц их доходам"</w:t>
            </w:r>
          </w:p>
        </w:tc>
      </w:tr>
      <w:tr w:rsidR="00D343F1" w:rsidRPr="00D343F1" w:rsidTr="00D343F1">
        <w:trPr>
          <w:trHeight w:val="1088"/>
        </w:trPr>
        <w:tc>
          <w:tcPr>
            <w:tcW w:w="567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D343F1">
              <w:rPr>
                <w:color w:val="000000"/>
                <w:sz w:val="22"/>
                <w:szCs w:val="22"/>
              </w:rPr>
              <w:t xml:space="preserve">  </w:t>
            </w:r>
          </w:p>
          <w:p w:rsidR="00D343F1" w:rsidRPr="00D343F1" w:rsidRDefault="00D343F1" w:rsidP="00232FF1">
            <w:pPr>
              <w:pStyle w:val="a3"/>
              <w:rPr>
                <w:sz w:val="22"/>
                <w:szCs w:val="22"/>
              </w:rPr>
            </w:pPr>
            <w:r w:rsidRPr="00D343F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4" w:type="dxa"/>
          </w:tcPr>
          <w:p w:rsidR="00D343F1" w:rsidRPr="00D343F1" w:rsidRDefault="00D343F1" w:rsidP="00232FF1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 </w:t>
            </w:r>
          </w:p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D343F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  <w:p w:rsidR="00D343F1" w:rsidRPr="00D343F1" w:rsidRDefault="00D343F1" w:rsidP="00B7431A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D343F1">
              <w:rPr>
                <w:color w:val="000000"/>
                <w:sz w:val="22"/>
                <w:szCs w:val="22"/>
              </w:rPr>
              <w:t xml:space="preserve">Р </w:t>
            </w: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D343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5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43F1" w:rsidRPr="00D343F1" w:rsidTr="00A87E0F">
        <w:trPr>
          <w:trHeight w:val="3491"/>
        </w:trPr>
        <w:tc>
          <w:tcPr>
            <w:tcW w:w="567" w:type="dxa"/>
            <w:vMerge w:val="restart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D343F1">
              <w:rPr>
                <w:rFonts w:ascii="Arial" w:hAnsi="Arial" w:cs="Arial"/>
              </w:rPr>
              <w:t>Блаженко</w:t>
            </w:r>
            <w:proofErr w:type="spellEnd"/>
            <w:r w:rsidRPr="00D343F1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</w:rPr>
              <w:t xml:space="preserve"> </w:t>
            </w: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B7431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2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B7431A">
            <w:pPr>
              <w:pStyle w:val="a3"/>
              <w:ind w:firstLine="0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343F1">
              <w:rPr>
                <w:color w:val="000000"/>
                <w:sz w:val="22"/>
                <w:szCs w:val="22"/>
              </w:rPr>
              <w:t xml:space="preserve"> </w:t>
            </w: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343F1" w:rsidRPr="00D343F1" w:rsidRDefault="00D343F1" w:rsidP="00232FF1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 </w:t>
            </w: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-</w:t>
            </w:r>
            <w:r w:rsidRPr="00D343F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765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vMerge w:val="restart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D343F1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F1">
              <w:rPr>
                <w:rFonts w:ascii="Arial" w:hAnsi="Arial" w:cs="Arial"/>
                <w:sz w:val="22"/>
                <w:szCs w:val="22"/>
              </w:rPr>
              <w:t xml:space="preserve">Уведомление о </w:t>
            </w:r>
            <w:proofErr w:type="spellStart"/>
            <w:r w:rsidRPr="00D343F1">
              <w:rPr>
                <w:rFonts w:ascii="Arial" w:hAnsi="Arial" w:cs="Arial"/>
                <w:sz w:val="22"/>
                <w:szCs w:val="22"/>
              </w:rPr>
              <w:t>несовершении</w:t>
            </w:r>
            <w:proofErr w:type="spellEnd"/>
            <w:r w:rsidRPr="00D343F1">
              <w:rPr>
                <w:rFonts w:ascii="Arial" w:hAnsi="Arial" w:cs="Arial"/>
                <w:sz w:val="22"/>
                <w:szCs w:val="22"/>
              </w:rPr>
              <w:t xml:space="preserve"> сделок, предусмотренных частью 1 статьи 3  Федерального закона от 3 декабря 2012 г.  № 230-ФЗ "О контроле за</w:t>
            </w:r>
          </w:p>
          <w:p w:rsidR="00D343F1" w:rsidRPr="00D343F1" w:rsidRDefault="00D343F1" w:rsidP="00D343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 и иных лиц их доходам"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3857"/>
        </w:trPr>
        <w:tc>
          <w:tcPr>
            <w:tcW w:w="567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81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bCs/>
              </w:rPr>
              <w:t xml:space="preserve"> 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bCs/>
              </w:rPr>
              <w:t xml:space="preserve"> 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2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Н</w:t>
            </w:r>
          </w:p>
          <w:p w:rsidR="00D343F1" w:rsidRPr="00D343F1" w:rsidRDefault="00D343F1" w:rsidP="00B7431A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  <w:tc>
          <w:tcPr>
            <w:tcW w:w="851" w:type="dxa"/>
            <w:vAlign w:val="center"/>
          </w:tcPr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D343F1">
              <w:rPr>
                <w:color w:val="000000"/>
                <w:sz w:val="22"/>
                <w:szCs w:val="22"/>
              </w:rPr>
              <w:t>Н</w:t>
            </w: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--</w:t>
            </w: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2639"/>
        </w:trPr>
        <w:tc>
          <w:tcPr>
            <w:tcW w:w="567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>Ворсина Г.А.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B7431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9" w:type="dxa"/>
            <w:vAlign w:val="center"/>
          </w:tcPr>
          <w:p w:rsidR="00D343F1" w:rsidRPr="00D343F1" w:rsidRDefault="00D343F1" w:rsidP="00232FF1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2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343F1" w:rsidRPr="00D343F1" w:rsidRDefault="00D343F1" w:rsidP="00232FF1">
            <w:pPr>
              <w:pStyle w:val="a3"/>
              <w:ind w:left="-758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65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:rsidR="00D343F1" w:rsidRPr="00D343F1" w:rsidRDefault="00D343F1" w:rsidP="00D343F1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F1">
              <w:rPr>
                <w:rFonts w:ascii="Arial" w:hAnsi="Arial" w:cs="Arial"/>
                <w:sz w:val="22"/>
                <w:szCs w:val="22"/>
              </w:rPr>
              <w:t xml:space="preserve">Уведомление о </w:t>
            </w:r>
            <w:proofErr w:type="spellStart"/>
            <w:r w:rsidRPr="00D343F1">
              <w:rPr>
                <w:rFonts w:ascii="Arial" w:hAnsi="Arial" w:cs="Arial"/>
                <w:sz w:val="22"/>
                <w:szCs w:val="22"/>
              </w:rPr>
              <w:t>несовершении</w:t>
            </w:r>
            <w:proofErr w:type="spellEnd"/>
            <w:r w:rsidRPr="00D343F1">
              <w:rPr>
                <w:rFonts w:ascii="Arial" w:hAnsi="Arial" w:cs="Arial"/>
                <w:sz w:val="22"/>
                <w:szCs w:val="22"/>
              </w:rPr>
              <w:t xml:space="preserve"> сделок, предусмотренных частью 1 статьи 3  Федерального закона от 3 декабря 2012 г.  № 230-ФЗ "О контроле за</w:t>
            </w:r>
          </w:p>
          <w:p w:rsidR="00D343F1" w:rsidRPr="00D343F1" w:rsidRDefault="00D343F1" w:rsidP="00D343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 и иных лиц их доходам"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2009"/>
        </w:trPr>
        <w:tc>
          <w:tcPr>
            <w:tcW w:w="567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5</w:t>
            </w: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D343F1">
              <w:rPr>
                <w:rFonts w:ascii="Arial" w:hAnsi="Arial" w:cs="Arial"/>
              </w:rPr>
              <w:t>Зеленская</w:t>
            </w:r>
            <w:proofErr w:type="spellEnd"/>
            <w:r w:rsidRPr="00D343F1">
              <w:rPr>
                <w:rFonts w:ascii="Arial" w:hAnsi="Arial" w:cs="Arial"/>
              </w:rPr>
              <w:t xml:space="preserve"> Н.А.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2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343F1" w:rsidRPr="00D343F1" w:rsidRDefault="00D343F1" w:rsidP="00B7431A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65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:rsidR="00D343F1" w:rsidRPr="00D343F1" w:rsidRDefault="00D343F1" w:rsidP="00D343F1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F1">
              <w:rPr>
                <w:rFonts w:ascii="Arial" w:hAnsi="Arial" w:cs="Arial"/>
                <w:sz w:val="22"/>
                <w:szCs w:val="22"/>
              </w:rPr>
              <w:t xml:space="preserve">Уведомление о </w:t>
            </w:r>
            <w:proofErr w:type="spellStart"/>
            <w:r w:rsidRPr="00D343F1">
              <w:rPr>
                <w:rFonts w:ascii="Arial" w:hAnsi="Arial" w:cs="Arial"/>
                <w:sz w:val="22"/>
                <w:szCs w:val="22"/>
              </w:rPr>
              <w:t>несовершении</w:t>
            </w:r>
            <w:proofErr w:type="spellEnd"/>
            <w:r w:rsidRPr="00D343F1">
              <w:rPr>
                <w:rFonts w:ascii="Arial" w:hAnsi="Arial" w:cs="Arial"/>
                <w:sz w:val="22"/>
                <w:szCs w:val="22"/>
              </w:rPr>
              <w:t xml:space="preserve"> сделок, предусмотренных частью 1 статьи 3  Федерального закона от 3 декабря 2012 г.  № 230-ФЗ "О контроле за</w:t>
            </w:r>
          </w:p>
          <w:p w:rsidR="00D343F1" w:rsidRPr="00D343F1" w:rsidRDefault="00D343F1" w:rsidP="00D343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соответствием расходов лиц, замещающих </w:t>
            </w:r>
            <w:r w:rsidRPr="00D343F1">
              <w:rPr>
                <w:sz w:val="22"/>
                <w:szCs w:val="22"/>
              </w:rPr>
              <w:lastRenderedPageBreak/>
              <w:t>государственные должности,  и иных лиц их доходам"</w:t>
            </w: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D343F1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2166"/>
        </w:trPr>
        <w:tc>
          <w:tcPr>
            <w:tcW w:w="567" w:type="dxa"/>
            <w:vMerge w:val="restart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>Каменев С.В.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D343F1">
              <w:rPr>
                <w:rFonts w:ascii="Arial" w:hAnsi="Arial" w:cs="Arial"/>
                <w:color w:val="000000"/>
              </w:rPr>
              <w:t xml:space="preserve">  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81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D343F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343F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343F1" w:rsidRPr="00D343F1" w:rsidRDefault="00D343F1" w:rsidP="00B7431A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343F1" w:rsidRPr="00D343F1" w:rsidRDefault="00D343F1" w:rsidP="00232FF1">
            <w:pPr>
              <w:pStyle w:val="a3"/>
              <w:ind w:left="-761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65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 w:val="restart"/>
            <w:vAlign w:val="center"/>
          </w:tcPr>
          <w:p w:rsidR="00D343F1" w:rsidRPr="00D343F1" w:rsidRDefault="00D343F1" w:rsidP="00D343F1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F1">
              <w:rPr>
                <w:rFonts w:ascii="Arial" w:hAnsi="Arial" w:cs="Arial"/>
                <w:sz w:val="22"/>
                <w:szCs w:val="22"/>
              </w:rPr>
              <w:t xml:space="preserve">Уведомление о </w:t>
            </w:r>
            <w:proofErr w:type="spellStart"/>
            <w:r w:rsidRPr="00D343F1">
              <w:rPr>
                <w:rFonts w:ascii="Arial" w:hAnsi="Arial" w:cs="Arial"/>
                <w:sz w:val="22"/>
                <w:szCs w:val="22"/>
              </w:rPr>
              <w:t>несовершении</w:t>
            </w:r>
            <w:proofErr w:type="spellEnd"/>
            <w:r w:rsidRPr="00D343F1">
              <w:rPr>
                <w:rFonts w:ascii="Arial" w:hAnsi="Arial" w:cs="Arial"/>
                <w:sz w:val="22"/>
                <w:szCs w:val="22"/>
              </w:rPr>
              <w:t xml:space="preserve"> сделок, предусмотренных частью 1 статьи 3  Федерального закона от 3 декабря 2012 г.  № 230-ФЗ "О контроле за</w:t>
            </w:r>
          </w:p>
          <w:p w:rsidR="00D343F1" w:rsidRPr="00D343F1" w:rsidRDefault="00D343F1" w:rsidP="00D343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 и иных лиц их доходам"</w:t>
            </w:r>
          </w:p>
        </w:tc>
      </w:tr>
      <w:tr w:rsidR="00D343F1" w:rsidRPr="00D343F1" w:rsidTr="00D343F1">
        <w:trPr>
          <w:trHeight w:val="1088"/>
        </w:trPr>
        <w:tc>
          <w:tcPr>
            <w:tcW w:w="567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vAlign w:val="center"/>
          </w:tcPr>
          <w:p w:rsidR="00D343F1" w:rsidRPr="00D343F1" w:rsidRDefault="00207C64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--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</w:tcPr>
          <w:p w:rsidR="00D343F1" w:rsidRPr="00D343F1" w:rsidRDefault="00D343F1" w:rsidP="00B7431A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1444"/>
        </w:trPr>
        <w:tc>
          <w:tcPr>
            <w:tcW w:w="567" w:type="dxa"/>
            <w:vMerge w:val="restart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7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>Кичигин А.Н.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4" w:type="dxa"/>
          </w:tcPr>
          <w:p w:rsidR="00D343F1" w:rsidRPr="00D343F1" w:rsidRDefault="00D343F1" w:rsidP="00B7431A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 w:val="restart"/>
            <w:vAlign w:val="center"/>
          </w:tcPr>
          <w:p w:rsidR="00D343F1" w:rsidRPr="00D343F1" w:rsidRDefault="00D343F1" w:rsidP="00D343F1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F1">
              <w:rPr>
                <w:rFonts w:ascii="Arial" w:hAnsi="Arial" w:cs="Arial"/>
                <w:sz w:val="22"/>
                <w:szCs w:val="22"/>
              </w:rPr>
              <w:t xml:space="preserve">Уведомление о </w:t>
            </w:r>
            <w:proofErr w:type="spellStart"/>
            <w:r w:rsidRPr="00D343F1">
              <w:rPr>
                <w:rFonts w:ascii="Arial" w:hAnsi="Arial" w:cs="Arial"/>
                <w:sz w:val="22"/>
                <w:szCs w:val="22"/>
              </w:rPr>
              <w:t>несовершении</w:t>
            </w:r>
            <w:proofErr w:type="spellEnd"/>
            <w:r w:rsidRPr="00D343F1">
              <w:rPr>
                <w:rFonts w:ascii="Arial" w:hAnsi="Arial" w:cs="Arial"/>
                <w:sz w:val="22"/>
                <w:szCs w:val="22"/>
              </w:rPr>
              <w:t xml:space="preserve"> сделок, предусмотренных частью 1 статьи 3  </w:t>
            </w:r>
            <w:r w:rsidRPr="00D343F1">
              <w:rPr>
                <w:rFonts w:ascii="Arial" w:hAnsi="Arial" w:cs="Arial"/>
                <w:sz w:val="22"/>
                <w:szCs w:val="22"/>
              </w:rPr>
              <w:lastRenderedPageBreak/>
              <w:t>Федерального закона от 3 декабря 2012 г.  № 230-ФЗ "О контроле за</w:t>
            </w:r>
          </w:p>
          <w:p w:rsidR="00D343F1" w:rsidRPr="00D343F1" w:rsidRDefault="00D343F1" w:rsidP="00D343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 и иных лиц их доходам"</w:t>
            </w:r>
          </w:p>
        </w:tc>
      </w:tr>
      <w:tr w:rsidR="00D343F1" w:rsidRPr="00D343F1" w:rsidTr="00D343F1">
        <w:trPr>
          <w:trHeight w:val="1088"/>
        </w:trPr>
        <w:tc>
          <w:tcPr>
            <w:tcW w:w="567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</w:tcPr>
          <w:p w:rsidR="00D343F1" w:rsidRDefault="00D343F1" w:rsidP="00B7431A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D343F1">
            <w:pPr>
              <w:rPr>
                <w:rFonts w:ascii="Arial" w:hAnsi="Arial" w:cs="Arial"/>
              </w:rPr>
            </w:pPr>
          </w:p>
          <w:p w:rsidR="00D343F1" w:rsidRDefault="00D343F1" w:rsidP="00D343F1">
            <w:pPr>
              <w:rPr>
                <w:rFonts w:ascii="Arial" w:hAnsi="Arial" w:cs="Arial"/>
              </w:rPr>
            </w:pPr>
          </w:p>
          <w:p w:rsidR="00D343F1" w:rsidRPr="00D343F1" w:rsidRDefault="00D343F1" w:rsidP="00D343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vAlign w:val="center"/>
          </w:tcPr>
          <w:p w:rsidR="00D343F1" w:rsidRPr="00D343F1" w:rsidRDefault="00D343F1" w:rsidP="00B7431A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/>
            <w:vAlign w:val="center"/>
          </w:tcPr>
          <w:p w:rsidR="00D343F1" w:rsidRPr="00D343F1" w:rsidRDefault="00D343F1" w:rsidP="00B7431A">
            <w:pPr>
              <w:pStyle w:val="a3"/>
              <w:ind w:firstLine="0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846"/>
        </w:trPr>
        <w:tc>
          <w:tcPr>
            <w:tcW w:w="567" w:type="dxa"/>
            <w:vMerge w:val="restart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D343F1">
              <w:rPr>
                <w:rFonts w:ascii="Arial" w:hAnsi="Arial" w:cs="Arial"/>
              </w:rPr>
              <w:t>Сиделев</w:t>
            </w:r>
            <w:proofErr w:type="spellEnd"/>
            <w:r w:rsidRPr="00D343F1">
              <w:rPr>
                <w:rFonts w:ascii="Arial" w:hAnsi="Arial" w:cs="Arial"/>
              </w:rPr>
              <w:t xml:space="preserve"> Ю.Д.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854" w:type="dxa"/>
            <w:vAlign w:val="center"/>
          </w:tcPr>
          <w:p w:rsidR="00D343F1" w:rsidRPr="00D343F1" w:rsidRDefault="00D343F1" w:rsidP="00DC3C58">
            <w:pPr>
              <w:snapToGri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851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 w:val="restart"/>
            <w:vAlign w:val="center"/>
          </w:tcPr>
          <w:p w:rsidR="00D343F1" w:rsidRPr="00D343F1" w:rsidRDefault="00D343F1" w:rsidP="00D343F1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F1">
              <w:rPr>
                <w:rFonts w:ascii="Arial" w:hAnsi="Arial" w:cs="Arial"/>
                <w:sz w:val="22"/>
                <w:szCs w:val="22"/>
              </w:rPr>
              <w:t xml:space="preserve">Уведомление о </w:t>
            </w:r>
            <w:proofErr w:type="spellStart"/>
            <w:r w:rsidRPr="00D343F1">
              <w:rPr>
                <w:rFonts w:ascii="Arial" w:hAnsi="Arial" w:cs="Arial"/>
                <w:sz w:val="22"/>
                <w:szCs w:val="22"/>
              </w:rPr>
              <w:t>несовершении</w:t>
            </w:r>
            <w:proofErr w:type="spellEnd"/>
            <w:r w:rsidRPr="00D343F1">
              <w:rPr>
                <w:rFonts w:ascii="Arial" w:hAnsi="Arial" w:cs="Arial"/>
                <w:sz w:val="22"/>
                <w:szCs w:val="22"/>
              </w:rPr>
              <w:t xml:space="preserve"> сделок, предусмотренных частью 1 статьи 3  Федерального закона от 3 декабря 2012 г.  № 230-ФЗ "О контроле за</w:t>
            </w:r>
          </w:p>
          <w:p w:rsidR="00D343F1" w:rsidRPr="00D343F1" w:rsidRDefault="00D343F1" w:rsidP="00D343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 и иных лиц их доходам"</w:t>
            </w:r>
          </w:p>
        </w:tc>
      </w:tr>
      <w:tr w:rsidR="00D343F1" w:rsidRPr="00D343F1" w:rsidTr="00D343F1">
        <w:trPr>
          <w:trHeight w:val="1088"/>
        </w:trPr>
        <w:tc>
          <w:tcPr>
            <w:tcW w:w="567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vAlign w:val="center"/>
          </w:tcPr>
          <w:p w:rsidR="00D343F1" w:rsidRPr="00D343F1" w:rsidRDefault="00207C64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81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</w:tcPr>
          <w:p w:rsidR="00D343F1" w:rsidRPr="00D343F1" w:rsidRDefault="00D343F1" w:rsidP="00DC3C58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/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</w:p>
        </w:tc>
      </w:tr>
      <w:tr w:rsidR="00D343F1" w:rsidRPr="00D343F1" w:rsidTr="00D343F1">
        <w:trPr>
          <w:trHeight w:val="846"/>
        </w:trPr>
        <w:tc>
          <w:tcPr>
            <w:tcW w:w="567" w:type="dxa"/>
            <w:vMerge w:val="restart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9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D343F1">
              <w:rPr>
                <w:rFonts w:ascii="Arial" w:hAnsi="Arial" w:cs="Arial"/>
              </w:rPr>
              <w:t>Шатохина</w:t>
            </w:r>
            <w:proofErr w:type="spellEnd"/>
            <w:r w:rsidRPr="00D343F1">
              <w:rPr>
                <w:rFonts w:ascii="Arial" w:hAnsi="Arial" w:cs="Arial"/>
              </w:rPr>
              <w:t xml:space="preserve"> С.И.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</w:rPr>
            </w:pPr>
            <w:r w:rsidRPr="00D343F1">
              <w:rPr>
                <w:rFonts w:ascii="Arial" w:hAnsi="Arial" w:cs="Arial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37" w:type="dxa"/>
            <w:gridSpan w:val="2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937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color w:val="000000"/>
                <w:sz w:val="22"/>
                <w:szCs w:val="22"/>
              </w:rPr>
            </w:pPr>
          </w:p>
          <w:p w:rsidR="00D343F1" w:rsidRPr="00D343F1" w:rsidRDefault="00D343F1" w:rsidP="00232FF1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</w:tcPr>
          <w:p w:rsidR="00D343F1" w:rsidRPr="00D343F1" w:rsidRDefault="00D343F1" w:rsidP="00DC3C58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 w:val="restart"/>
            <w:vAlign w:val="center"/>
          </w:tcPr>
          <w:p w:rsidR="00D343F1" w:rsidRPr="00D343F1" w:rsidRDefault="00D343F1" w:rsidP="00D343F1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3F1">
              <w:rPr>
                <w:rFonts w:ascii="Arial" w:hAnsi="Arial" w:cs="Arial"/>
                <w:sz w:val="22"/>
                <w:szCs w:val="22"/>
              </w:rPr>
              <w:t xml:space="preserve">Уведомление о </w:t>
            </w:r>
            <w:proofErr w:type="spellStart"/>
            <w:r w:rsidRPr="00D343F1">
              <w:rPr>
                <w:rFonts w:ascii="Arial" w:hAnsi="Arial" w:cs="Arial"/>
                <w:sz w:val="22"/>
                <w:szCs w:val="22"/>
              </w:rPr>
              <w:t>несовершении</w:t>
            </w:r>
            <w:proofErr w:type="spellEnd"/>
            <w:r w:rsidRPr="00D343F1">
              <w:rPr>
                <w:rFonts w:ascii="Arial" w:hAnsi="Arial" w:cs="Arial"/>
                <w:sz w:val="22"/>
                <w:szCs w:val="22"/>
              </w:rPr>
              <w:t xml:space="preserve"> сделок, предусмотренных частью 1 статьи 3  </w:t>
            </w:r>
            <w:r w:rsidRPr="00D343F1">
              <w:rPr>
                <w:rFonts w:ascii="Arial" w:hAnsi="Arial" w:cs="Arial"/>
                <w:sz w:val="22"/>
                <w:szCs w:val="22"/>
              </w:rPr>
              <w:lastRenderedPageBreak/>
              <w:t>Федерального закона от 3 декабря 2012 г.  № 230-ФЗ "О контроле за</w:t>
            </w:r>
          </w:p>
          <w:p w:rsidR="00D343F1" w:rsidRPr="00D343F1" w:rsidRDefault="00D343F1" w:rsidP="00D343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 xml:space="preserve"> соответствием расходов лиц, замещающих государственные должности,  и иных лиц их доходам"</w:t>
            </w:r>
          </w:p>
        </w:tc>
      </w:tr>
      <w:tr w:rsidR="00D343F1" w:rsidRPr="00D343F1" w:rsidTr="00D343F1">
        <w:trPr>
          <w:trHeight w:val="1675"/>
        </w:trPr>
        <w:tc>
          <w:tcPr>
            <w:tcW w:w="567" w:type="dxa"/>
            <w:vMerge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D343F1" w:rsidRPr="00D343F1" w:rsidRDefault="00D343F1" w:rsidP="00232FF1">
            <w:pPr>
              <w:pStyle w:val="a3"/>
              <w:ind w:firstLine="0"/>
              <w:jc w:val="center"/>
              <w:rPr>
                <w:sz w:val="22"/>
                <w:szCs w:val="22"/>
              </w:rPr>
            </w:pPr>
            <w:r w:rsidRPr="00D343F1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vAlign w:val="center"/>
          </w:tcPr>
          <w:p w:rsidR="00D343F1" w:rsidRPr="00D343F1" w:rsidRDefault="00207C64" w:rsidP="00232FF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39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437" w:type="dxa"/>
            <w:gridSpan w:val="2"/>
            <w:vAlign w:val="center"/>
          </w:tcPr>
          <w:p w:rsidR="00D343F1" w:rsidRPr="00D343F1" w:rsidRDefault="00D343F1" w:rsidP="00DC3C58">
            <w:pPr>
              <w:snapToGrid w:val="0"/>
              <w:spacing w:after="0"/>
              <w:ind w:firstLine="10"/>
              <w:jc w:val="center"/>
              <w:rPr>
                <w:rFonts w:ascii="Arial" w:hAnsi="Arial" w:cs="Arial"/>
                <w:bCs/>
              </w:rPr>
            </w:pPr>
          </w:p>
          <w:p w:rsidR="00D343F1" w:rsidRPr="00D343F1" w:rsidRDefault="00D343F1" w:rsidP="00232FF1">
            <w:pPr>
              <w:snapToGrid w:val="0"/>
              <w:spacing w:after="0"/>
              <w:ind w:firstLine="1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937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</w:p>
        </w:tc>
        <w:tc>
          <w:tcPr>
            <w:tcW w:w="849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D343F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</w:tcPr>
          <w:p w:rsidR="00D343F1" w:rsidRDefault="00D343F1" w:rsidP="00DC3C58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D343F1" w:rsidRPr="00D343F1" w:rsidRDefault="00D343F1" w:rsidP="00D343F1">
            <w:pPr>
              <w:rPr>
                <w:rFonts w:ascii="Arial" w:hAnsi="Arial" w:cs="Arial"/>
              </w:rPr>
            </w:pPr>
          </w:p>
          <w:p w:rsidR="00D343F1" w:rsidRDefault="00D343F1" w:rsidP="00D343F1">
            <w:pPr>
              <w:rPr>
                <w:rFonts w:ascii="Arial" w:hAnsi="Arial" w:cs="Arial"/>
              </w:rPr>
            </w:pPr>
          </w:p>
          <w:p w:rsidR="00D343F1" w:rsidRPr="00D343F1" w:rsidRDefault="00D343F1" w:rsidP="00D343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vAlign w:val="center"/>
          </w:tcPr>
          <w:p w:rsidR="00D343F1" w:rsidRPr="00D343F1" w:rsidRDefault="00D343F1" w:rsidP="00DC3C58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D343F1" w:rsidRPr="00D343F1" w:rsidRDefault="00D343F1" w:rsidP="00232FF1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  <w:vMerge/>
            <w:vAlign w:val="center"/>
          </w:tcPr>
          <w:p w:rsidR="00D343F1" w:rsidRPr="00D343F1" w:rsidRDefault="00D343F1" w:rsidP="00DC3C58">
            <w:pPr>
              <w:pStyle w:val="a3"/>
              <w:ind w:firstLine="0"/>
              <w:rPr>
                <w:sz w:val="22"/>
                <w:szCs w:val="22"/>
              </w:rPr>
            </w:pPr>
          </w:p>
        </w:tc>
      </w:tr>
    </w:tbl>
    <w:p w:rsidR="00880AC0" w:rsidRPr="00D343F1" w:rsidRDefault="00880AC0" w:rsidP="00232FF1">
      <w:pPr>
        <w:spacing w:after="0"/>
        <w:rPr>
          <w:rFonts w:ascii="Arial" w:hAnsi="Arial" w:cs="Arial"/>
        </w:rPr>
      </w:pPr>
    </w:p>
    <w:p w:rsidR="00734246" w:rsidRPr="00D343F1" w:rsidRDefault="00734246" w:rsidP="00232FF1">
      <w:pPr>
        <w:spacing w:after="0"/>
        <w:rPr>
          <w:rFonts w:ascii="Arial" w:hAnsi="Arial" w:cs="Arial"/>
        </w:rPr>
      </w:pPr>
    </w:p>
    <w:p w:rsidR="009070BC" w:rsidRPr="00D343F1" w:rsidRDefault="009070BC" w:rsidP="00232FF1">
      <w:pPr>
        <w:spacing w:after="0"/>
        <w:rPr>
          <w:rFonts w:ascii="Arial" w:hAnsi="Arial" w:cs="Arial"/>
        </w:rPr>
      </w:pPr>
    </w:p>
    <w:p w:rsidR="0047116B" w:rsidRPr="00D343F1" w:rsidRDefault="0047116B" w:rsidP="00232FF1">
      <w:pPr>
        <w:spacing w:after="0"/>
        <w:rPr>
          <w:rFonts w:ascii="Arial" w:hAnsi="Arial" w:cs="Arial"/>
        </w:rPr>
      </w:pPr>
    </w:p>
    <w:sectPr w:rsidR="0047116B" w:rsidRPr="00D343F1" w:rsidSect="004A38B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A38BF"/>
    <w:rsid w:val="00006569"/>
    <w:rsid w:val="000477A6"/>
    <w:rsid w:val="00150C46"/>
    <w:rsid w:val="0015758D"/>
    <w:rsid w:val="00172D94"/>
    <w:rsid w:val="00207C64"/>
    <w:rsid w:val="00232FF1"/>
    <w:rsid w:val="00250578"/>
    <w:rsid w:val="00255A7C"/>
    <w:rsid w:val="002841D6"/>
    <w:rsid w:val="003622F1"/>
    <w:rsid w:val="003B784C"/>
    <w:rsid w:val="004013E2"/>
    <w:rsid w:val="0047116B"/>
    <w:rsid w:val="004767AB"/>
    <w:rsid w:val="004A38BF"/>
    <w:rsid w:val="0053297C"/>
    <w:rsid w:val="005D4E6B"/>
    <w:rsid w:val="00603B33"/>
    <w:rsid w:val="00641378"/>
    <w:rsid w:val="00697F3C"/>
    <w:rsid w:val="006A5202"/>
    <w:rsid w:val="00734246"/>
    <w:rsid w:val="00745673"/>
    <w:rsid w:val="00817AB7"/>
    <w:rsid w:val="008452D4"/>
    <w:rsid w:val="00853136"/>
    <w:rsid w:val="00880AC0"/>
    <w:rsid w:val="00884610"/>
    <w:rsid w:val="009070BC"/>
    <w:rsid w:val="00945943"/>
    <w:rsid w:val="00962450"/>
    <w:rsid w:val="0099118E"/>
    <w:rsid w:val="009E016E"/>
    <w:rsid w:val="00A12D85"/>
    <w:rsid w:val="00A2095C"/>
    <w:rsid w:val="00A801F6"/>
    <w:rsid w:val="00A83C96"/>
    <w:rsid w:val="00AC08EA"/>
    <w:rsid w:val="00AD0862"/>
    <w:rsid w:val="00B7431A"/>
    <w:rsid w:val="00C17343"/>
    <w:rsid w:val="00C53AB1"/>
    <w:rsid w:val="00C74DDD"/>
    <w:rsid w:val="00D343F1"/>
    <w:rsid w:val="00D368EE"/>
    <w:rsid w:val="00DC3C58"/>
    <w:rsid w:val="00DC3E1E"/>
    <w:rsid w:val="00DE343F"/>
    <w:rsid w:val="00E9139D"/>
    <w:rsid w:val="00EB1BFB"/>
    <w:rsid w:val="00EE7432"/>
    <w:rsid w:val="00F653D4"/>
    <w:rsid w:val="00FB035F"/>
    <w:rsid w:val="00FB4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A6"/>
  </w:style>
  <w:style w:type="paragraph" w:styleId="1">
    <w:name w:val="heading 1"/>
    <w:basedOn w:val="a"/>
    <w:next w:val="a"/>
    <w:link w:val="10"/>
    <w:qFormat/>
    <w:rsid w:val="004A38BF"/>
    <w:pPr>
      <w:keepNext/>
      <w:spacing w:before="240" w:beforeAutospacing="1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38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Стиль"/>
    <w:rsid w:val="004A38BF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a"/>
    <w:basedOn w:val="a"/>
    <w:rsid w:val="004A3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343F1"/>
    <w:pPr>
      <w:widowControl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2D7A0-6754-4B87-BB77-CD36DB951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dcterms:created xsi:type="dcterms:W3CDTF">2018-05-18T07:34:00Z</dcterms:created>
  <dcterms:modified xsi:type="dcterms:W3CDTF">2020-05-25T12:36:00Z</dcterms:modified>
</cp:coreProperties>
</file>