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21" w:rsidRDefault="00B67B58" w:rsidP="00A76E21">
      <w:pPr>
        <w:autoSpaceDE w:val="0"/>
        <w:autoSpaceDN w:val="0"/>
        <w:adjustRightInd w:val="0"/>
        <w:spacing w:after="120" w:line="240" w:lineRule="auto"/>
        <w:jc w:val="right"/>
        <w:rPr>
          <w:rFonts w:ascii="Arial CYR" w:hAnsi="Arial CYR" w:cs="Arial CYR"/>
          <w:b/>
          <w:bCs/>
          <w:sz w:val="32"/>
          <w:szCs w:val="32"/>
        </w:rPr>
      </w:pPr>
      <w:r>
        <w:rPr>
          <w:rFonts w:ascii="Arial CYR" w:hAnsi="Arial CYR" w:cs="Arial CYR"/>
          <w:b/>
          <w:bCs/>
          <w:sz w:val="32"/>
          <w:szCs w:val="32"/>
        </w:rPr>
        <w:t xml:space="preserve"> </w:t>
      </w:r>
    </w:p>
    <w:p w:rsidR="00A76E21" w:rsidRDefault="00A76E21" w:rsidP="00A76E21">
      <w:pPr>
        <w:autoSpaceDE w:val="0"/>
        <w:autoSpaceDN w:val="0"/>
        <w:adjustRightInd w:val="0"/>
        <w:spacing w:after="120" w:line="240" w:lineRule="auto"/>
        <w:jc w:val="center"/>
        <w:rPr>
          <w:rFonts w:ascii="Arial CYR" w:hAnsi="Arial CYR" w:cs="Arial CYR"/>
          <w:b/>
          <w:bCs/>
          <w:sz w:val="32"/>
          <w:szCs w:val="32"/>
        </w:rPr>
      </w:pPr>
      <w:r>
        <w:rPr>
          <w:rFonts w:ascii="Arial CYR" w:hAnsi="Arial CYR" w:cs="Arial CYR"/>
          <w:b/>
          <w:bCs/>
          <w:sz w:val="32"/>
          <w:szCs w:val="32"/>
        </w:rPr>
        <w:t xml:space="preserve">СОБРАНИЕ ДЕПУТАТОВ </w:t>
      </w:r>
    </w:p>
    <w:p w:rsidR="00A76E21" w:rsidRDefault="00A76E21" w:rsidP="00A76E21">
      <w:pPr>
        <w:autoSpaceDE w:val="0"/>
        <w:autoSpaceDN w:val="0"/>
        <w:adjustRightInd w:val="0"/>
        <w:spacing w:after="120" w:line="240" w:lineRule="auto"/>
        <w:jc w:val="center"/>
        <w:rPr>
          <w:rFonts w:ascii="Arial CYR" w:hAnsi="Arial CYR" w:cs="Arial CYR"/>
          <w:b/>
          <w:bCs/>
          <w:sz w:val="32"/>
          <w:szCs w:val="32"/>
        </w:rPr>
      </w:pPr>
      <w:r>
        <w:rPr>
          <w:rFonts w:ascii="Arial CYR" w:hAnsi="Arial CYR" w:cs="Arial CYR"/>
          <w:b/>
          <w:bCs/>
          <w:sz w:val="32"/>
          <w:szCs w:val="32"/>
        </w:rPr>
        <w:t xml:space="preserve">УСЛАНСКОГО СЕЛЬСОВЕТА </w:t>
      </w:r>
    </w:p>
    <w:p w:rsidR="00A76E21" w:rsidRDefault="00A76E21" w:rsidP="00A76E21">
      <w:pPr>
        <w:autoSpaceDE w:val="0"/>
        <w:autoSpaceDN w:val="0"/>
        <w:adjustRightInd w:val="0"/>
        <w:spacing w:after="120" w:line="240" w:lineRule="auto"/>
        <w:jc w:val="center"/>
        <w:rPr>
          <w:rFonts w:ascii="Arial CYR" w:hAnsi="Arial CYR" w:cs="Arial CYR"/>
          <w:b/>
          <w:bCs/>
          <w:sz w:val="32"/>
          <w:szCs w:val="32"/>
        </w:rPr>
      </w:pPr>
      <w:r>
        <w:rPr>
          <w:rFonts w:ascii="Arial CYR" w:hAnsi="Arial CYR" w:cs="Arial CYR"/>
          <w:b/>
          <w:bCs/>
          <w:sz w:val="32"/>
          <w:szCs w:val="32"/>
        </w:rPr>
        <w:t>ОБОЯНСКОГО РАЙОНА</w:t>
      </w:r>
    </w:p>
    <w:p w:rsidR="00A76E21" w:rsidRPr="00A76E21" w:rsidRDefault="00A76E21" w:rsidP="00A76E21">
      <w:pPr>
        <w:autoSpaceDE w:val="0"/>
        <w:autoSpaceDN w:val="0"/>
        <w:adjustRightInd w:val="0"/>
        <w:spacing w:after="120" w:line="240" w:lineRule="auto"/>
        <w:rPr>
          <w:rFonts w:ascii="Arial" w:hAnsi="Arial" w:cs="Arial"/>
          <w:b/>
          <w:bCs/>
          <w:sz w:val="32"/>
          <w:szCs w:val="32"/>
        </w:rPr>
      </w:pPr>
      <w:r>
        <w:rPr>
          <w:rFonts w:ascii="Arial" w:hAnsi="Arial" w:cs="Arial"/>
          <w:b/>
          <w:bCs/>
          <w:sz w:val="32"/>
          <w:szCs w:val="32"/>
          <w:lang w:val="en-US"/>
        </w:rPr>
        <w:t> </w:t>
      </w:r>
    </w:p>
    <w:p w:rsidR="00A76E21" w:rsidRDefault="00A76E21" w:rsidP="00A76E21">
      <w:pPr>
        <w:autoSpaceDE w:val="0"/>
        <w:autoSpaceDN w:val="0"/>
        <w:adjustRightInd w:val="0"/>
        <w:spacing w:after="120" w:line="240" w:lineRule="auto"/>
        <w:jc w:val="center"/>
        <w:rPr>
          <w:rFonts w:ascii="Arial CYR" w:hAnsi="Arial CYR" w:cs="Arial CYR"/>
          <w:b/>
          <w:bCs/>
          <w:sz w:val="32"/>
          <w:szCs w:val="32"/>
        </w:rPr>
      </w:pPr>
      <w:r>
        <w:rPr>
          <w:rFonts w:ascii="Arial CYR" w:hAnsi="Arial CYR" w:cs="Arial CYR"/>
          <w:b/>
          <w:bCs/>
          <w:sz w:val="32"/>
          <w:szCs w:val="32"/>
        </w:rPr>
        <w:t>РЕШЕНИЕ</w:t>
      </w:r>
    </w:p>
    <w:p w:rsidR="00A76E21" w:rsidRPr="00A76E21" w:rsidRDefault="00A76E21" w:rsidP="00A76E21">
      <w:pPr>
        <w:autoSpaceDE w:val="0"/>
        <w:autoSpaceDN w:val="0"/>
        <w:adjustRightInd w:val="0"/>
        <w:spacing w:after="120" w:line="240" w:lineRule="auto"/>
        <w:jc w:val="center"/>
        <w:rPr>
          <w:rFonts w:ascii="Calibri" w:hAnsi="Calibri" w:cs="Calibri"/>
        </w:rPr>
      </w:pPr>
    </w:p>
    <w:p w:rsidR="00A76E21" w:rsidRDefault="00B67B58" w:rsidP="00A76E21">
      <w:pPr>
        <w:autoSpaceDE w:val="0"/>
        <w:autoSpaceDN w:val="0"/>
        <w:adjustRightInd w:val="0"/>
        <w:spacing w:after="120" w:line="240" w:lineRule="auto"/>
        <w:jc w:val="center"/>
        <w:rPr>
          <w:rFonts w:ascii="Arial CYR" w:hAnsi="Arial CYR" w:cs="Arial CYR"/>
          <w:b/>
          <w:bCs/>
          <w:sz w:val="32"/>
          <w:szCs w:val="32"/>
        </w:rPr>
      </w:pPr>
      <w:r>
        <w:rPr>
          <w:rFonts w:ascii="Arial CYR" w:hAnsi="Arial CYR" w:cs="Arial CYR"/>
          <w:b/>
          <w:bCs/>
          <w:sz w:val="32"/>
          <w:szCs w:val="32"/>
        </w:rPr>
        <w:t>О</w:t>
      </w:r>
      <w:r w:rsidR="00A76E21">
        <w:rPr>
          <w:rFonts w:ascii="Arial CYR" w:hAnsi="Arial CYR" w:cs="Arial CYR"/>
          <w:b/>
          <w:bCs/>
          <w:sz w:val="32"/>
          <w:szCs w:val="32"/>
        </w:rPr>
        <w:t>т</w:t>
      </w:r>
      <w:r>
        <w:rPr>
          <w:rFonts w:ascii="Arial CYR" w:hAnsi="Arial CYR" w:cs="Arial CYR"/>
          <w:b/>
          <w:bCs/>
          <w:sz w:val="32"/>
          <w:szCs w:val="32"/>
        </w:rPr>
        <w:t>23 апреля 2022</w:t>
      </w:r>
      <w:r w:rsidR="00A76E21">
        <w:rPr>
          <w:rFonts w:ascii="Arial CYR" w:hAnsi="Arial CYR" w:cs="Arial CYR"/>
          <w:b/>
          <w:bCs/>
          <w:sz w:val="32"/>
          <w:szCs w:val="32"/>
        </w:rPr>
        <w:t xml:space="preserve">                                                   №</w:t>
      </w:r>
      <w:r>
        <w:rPr>
          <w:rFonts w:ascii="Arial CYR" w:hAnsi="Arial CYR" w:cs="Arial CYR"/>
          <w:b/>
          <w:bCs/>
          <w:sz w:val="32"/>
          <w:szCs w:val="32"/>
        </w:rPr>
        <w:t>27/86</w:t>
      </w:r>
    </w:p>
    <w:p w:rsidR="00A76E21" w:rsidRDefault="00A76E21" w:rsidP="00A76E21">
      <w:pPr>
        <w:autoSpaceDE w:val="0"/>
        <w:autoSpaceDN w:val="0"/>
        <w:adjustRightInd w:val="0"/>
        <w:spacing w:after="120" w:line="240" w:lineRule="auto"/>
        <w:jc w:val="center"/>
        <w:rPr>
          <w:rFonts w:ascii="Arial CYR" w:hAnsi="Arial CYR" w:cs="Arial CYR"/>
          <w:b/>
          <w:bCs/>
          <w:sz w:val="32"/>
          <w:szCs w:val="32"/>
        </w:rPr>
      </w:pPr>
      <w:r>
        <w:rPr>
          <w:rFonts w:ascii="Arial" w:hAnsi="Arial" w:cs="Arial"/>
          <w:b/>
          <w:bCs/>
          <w:sz w:val="32"/>
          <w:szCs w:val="32"/>
          <w:lang w:val="en-US"/>
        </w:rPr>
        <w:t> </w:t>
      </w:r>
      <w:r>
        <w:rPr>
          <w:rFonts w:ascii="Arial CYR" w:hAnsi="Arial CYR" w:cs="Arial CYR"/>
          <w:b/>
          <w:bCs/>
          <w:sz w:val="32"/>
          <w:szCs w:val="32"/>
        </w:rPr>
        <w:t xml:space="preserve">О внесении изменений и дополнений   в  Положение о муниципальном контроле в сфере благоустройства на территории муниципального образования </w:t>
      </w:r>
      <w:r w:rsidRPr="00A76E21">
        <w:rPr>
          <w:rFonts w:ascii="Arial" w:hAnsi="Arial" w:cs="Arial"/>
          <w:b/>
          <w:bCs/>
          <w:sz w:val="32"/>
          <w:szCs w:val="32"/>
        </w:rPr>
        <w:t>«</w:t>
      </w:r>
      <w:proofErr w:type="spellStart"/>
      <w:r>
        <w:rPr>
          <w:rFonts w:ascii="Arial CYR" w:hAnsi="Arial CYR" w:cs="Arial CYR"/>
          <w:b/>
          <w:bCs/>
          <w:sz w:val="32"/>
          <w:szCs w:val="32"/>
        </w:rPr>
        <w:t>Усланский</w:t>
      </w:r>
      <w:proofErr w:type="spellEnd"/>
      <w:r>
        <w:rPr>
          <w:rFonts w:ascii="Arial CYR" w:hAnsi="Arial CYR" w:cs="Arial CYR"/>
          <w:b/>
          <w:bCs/>
          <w:sz w:val="32"/>
          <w:szCs w:val="32"/>
        </w:rPr>
        <w:t xml:space="preserve"> сельсовет</w:t>
      </w:r>
      <w:r w:rsidRPr="00A76E21">
        <w:rPr>
          <w:rFonts w:ascii="Arial" w:hAnsi="Arial" w:cs="Arial"/>
          <w:b/>
          <w:bCs/>
          <w:sz w:val="32"/>
          <w:szCs w:val="32"/>
        </w:rPr>
        <w:t xml:space="preserve">» </w:t>
      </w:r>
      <w:proofErr w:type="spellStart"/>
      <w:r>
        <w:rPr>
          <w:rFonts w:ascii="Arial CYR" w:hAnsi="Arial CYR" w:cs="Arial CYR"/>
          <w:b/>
          <w:bCs/>
          <w:sz w:val="32"/>
          <w:szCs w:val="32"/>
        </w:rPr>
        <w:t>Обоянского</w:t>
      </w:r>
      <w:proofErr w:type="spellEnd"/>
      <w:r>
        <w:rPr>
          <w:rFonts w:ascii="Arial CYR" w:hAnsi="Arial CYR" w:cs="Arial CYR"/>
          <w:b/>
          <w:bCs/>
          <w:sz w:val="32"/>
          <w:szCs w:val="32"/>
        </w:rPr>
        <w:t xml:space="preserve"> района Курской области, утвержденное Решением Собрания депутатов </w:t>
      </w:r>
      <w:proofErr w:type="spellStart"/>
      <w:r>
        <w:rPr>
          <w:rFonts w:ascii="Arial CYR" w:hAnsi="Arial CYR" w:cs="Arial CYR"/>
          <w:b/>
          <w:bCs/>
          <w:sz w:val="32"/>
          <w:szCs w:val="32"/>
        </w:rPr>
        <w:t>Усланского</w:t>
      </w:r>
      <w:proofErr w:type="spellEnd"/>
      <w:r>
        <w:rPr>
          <w:rFonts w:ascii="Arial CYR" w:hAnsi="Arial CYR" w:cs="Arial CYR"/>
          <w:b/>
          <w:bCs/>
          <w:sz w:val="32"/>
          <w:szCs w:val="32"/>
        </w:rPr>
        <w:t xml:space="preserve"> сельсовета </w:t>
      </w:r>
      <w:proofErr w:type="spellStart"/>
      <w:r>
        <w:rPr>
          <w:rFonts w:ascii="Arial CYR" w:hAnsi="Arial CYR" w:cs="Arial CYR"/>
          <w:b/>
          <w:bCs/>
          <w:sz w:val="32"/>
          <w:szCs w:val="32"/>
        </w:rPr>
        <w:t>Обоянского</w:t>
      </w:r>
      <w:proofErr w:type="spellEnd"/>
      <w:r>
        <w:rPr>
          <w:rFonts w:ascii="Arial CYR" w:hAnsi="Arial CYR" w:cs="Arial CYR"/>
          <w:b/>
          <w:bCs/>
          <w:sz w:val="32"/>
          <w:szCs w:val="32"/>
        </w:rPr>
        <w:t xml:space="preserve"> района от 24.12.2021 №23/66 </w:t>
      </w:r>
    </w:p>
    <w:p w:rsidR="00A76E21" w:rsidRPr="00A76E21" w:rsidRDefault="00A76E21" w:rsidP="00A76E21">
      <w:pPr>
        <w:autoSpaceDE w:val="0"/>
        <w:autoSpaceDN w:val="0"/>
        <w:adjustRightInd w:val="0"/>
        <w:spacing w:after="120" w:line="240" w:lineRule="auto"/>
        <w:ind w:right="4111"/>
        <w:jc w:val="both"/>
        <w:rPr>
          <w:rFonts w:ascii="Arial" w:hAnsi="Arial" w:cs="Arial"/>
          <w:sz w:val="24"/>
          <w:szCs w:val="24"/>
          <w:highlight w:val="white"/>
        </w:rPr>
      </w:pPr>
      <w:r>
        <w:rPr>
          <w:rFonts w:ascii="Arial" w:hAnsi="Arial" w:cs="Arial"/>
          <w:sz w:val="24"/>
          <w:szCs w:val="24"/>
          <w:highlight w:val="white"/>
          <w:lang w:val="en-US"/>
        </w:rPr>
        <w:t> </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sidRPr="00A76E21">
        <w:rPr>
          <w:rFonts w:ascii="Arial" w:hAnsi="Arial" w:cs="Arial"/>
          <w:sz w:val="24"/>
          <w:szCs w:val="24"/>
        </w:rPr>
        <w:t xml:space="preserve">            </w:t>
      </w:r>
      <w:r>
        <w:rPr>
          <w:rFonts w:ascii="Arial CYR" w:hAnsi="Arial CYR" w:cs="Arial CYR"/>
          <w:sz w:val="24"/>
          <w:szCs w:val="24"/>
        </w:rPr>
        <w:t xml:space="preserve">В соответствии с  </w:t>
      </w:r>
      <w:r>
        <w:rPr>
          <w:rFonts w:ascii="Arial CYR" w:hAnsi="Arial CYR" w:cs="Arial CYR"/>
          <w:sz w:val="24"/>
          <w:szCs w:val="24"/>
          <w:highlight w:val="white"/>
        </w:rPr>
        <w:t xml:space="preserve"> Федеральным  законом от 06.10.2003 № 131-ФЗ </w:t>
      </w:r>
      <w:r w:rsidRPr="00A76E21">
        <w:rPr>
          <w:rFonts w:ascii="Arial" w:hAnsi="Arial" w:cs="Arial"/>
          <w:sz w:val="24"/>
          <w:szCs w:val="24"/>
          <w:highlight w:val="white"/>
        </w:rPr>
        <w:t>«</w:t>
      </w:r>
      <w:r>
        <w:rPr>
          <w:rFonts w:ascii="Arial CYR" w:hAnsi="Arial CYR" w:cs="Arial CYR"/>
          <w:sz w:val="24"/>
          <w:szCs w:val="24"/>
          <w:highlight w:val="white"/>
        </w:rPr>
        <w:t>Об общих принципах организации местного самоуправления в Российской Федерации</w:t>
      </w:r>
      <w:r w:rsidRPr="00A76E21">
        <w:rPr>
          <w:rFonts w:ascii="Arial" w:hAnsi="Arial" w:cs="Arial"/>
          <w:sz w:val="24"/>
          <w:szCs w:val="24"/>
          <w:highlight w:val="white"/>
        </w:rPr>
        <w:t>»</w:t>
      </w:r>
      <w:r w:rsidRPr="00A76E21">
        <w:rPr>
          <w:rFonts w:ascii="Arial" w:hAnsi="Arial" w:cs="Arial"/>
          <w:sz w:val="24"/>
          <w:szCs w:val="24"/>
        </w:rPr>
        <w:t xml:space="preserve">, </w:t>
      </w:r>
      <w:r>
        <w:rPr>
          <w:rFonts w:ascii="Arial CYR" w:hAnsi="Arial CYR" w:cs="Arial CYR"/>
          <w:sz w:val="24"/>
          <w:szCs w:val="24"/>
        </w:rPr>
        <w:t xml:space="preserve">Федеральным законом от 31.07.2020 № 248-ФЗ </w:t>
      </w:r>
      <w:r w:rsidRPr="00A76E21">
        <w:rPr>
          <w:rFonts w:ascii="Arial" w:hAnsi="Arial" w:cs="Arial"/>
          <w:sz w:val="24"/>
          <w:szCs w:val="24"/>
        </w:rPr>
        <w:t>«</w:t>
      </w:r>
      <w:r>
        <w:rPr>
          <w:rFonts w:ascii="Arial CYR" w:hAnsi="Arial CYR" w:cs="Arial CYR"/>
          <w:sz w:val="24"/>
          <w:szCs w:val="24"/>
        </w:rPr>
        <w:t>О государственном контроле (надзоре) и муниципальном контроле в Российской Федерации</w:t>
      </w:r>
      <w:r w:rsidRPr="00A76E21">
        <w:rPr>
          <w:rFonts w:ascii="Arial" w:hAnsi="Arial" w:cs="Arial"/>
          <w:sz w:val="24"/>
          <w:szCs w:val="24"/>
        </w:rPr>
        <w:t xml:space="preserve">», </w:t>
      </w:r>
      <w:r>
        <w:rPr>
          <w:rFonts w:ascii="Arial CYR" w:hAnsi="Arial CYR" w:cs="Arial CYR"/>
          <w:sz w:val="24"/>
          <w:szCs w:val="24"/>
        </w:rPr>
        <w:t xml:space="preserve">Уставом муниципального образования </w:t>
      </w:r>
      <w:r w:rsidRPr="00A76E21">
        <w:rPr>
          <w:rFonts w:ascii="Arial" w:hAnsi="Arial" w:cs="Arial"/>
          <w:sz w:val="24"/>
          <w:szCs w:val="24"/>
        </w:rPr>
        <w:t>«</w:t>
      </w:r>
      <w:proofErr w:type="spellStart"/>
      <w:r>
        <w:rPr>
          <w:rFonts w:ascii="Arial CYR" w:hAnsi="Arial CYR" w:cs="Arial CYR"/>
          <w:sz w:val="24"/>
          <w:szCs w:val="24"/>
        </w:rPr>
        <w:t>Усланский</w:t>
      </w:r>
      <w:proofErr w:type="spellEnd"/>
      <w:r>
        <w:rPr>
          <w:rFonts w:ascii="Arial CYR" w:hAnsi="Arial CYR" w:cs="Arial CYR"/>
          <w:sz w:val="24"/>
          <w:szCs w:val="24"/>
        </w:rPr>
        <w:t xml:space="preserve"> сельсовет</w:t>
      </w:r>
      <w:r w:rsidRPr="00A76E21">
        <w:rPr>
          <w:rFonts w:ascii="Arial" w:hAnsi="Arial" w:cs="Arial"/>
          <w:sz w:val="24"/>
          <w:szCs w:val="24"/>
        </w:rPr>
        <w:t xml:space="preserve">» </w:t>
      </w:r>
      <w:proofErr w:type="spellStart"/>
      <w:r>
        <w:rPr>
          <w:rFonts w:ascii="Arial CYR" w:hAnsi="Arial CYR" w:cs="Arial CYR"/>
          <w:sz w:val="24"/>
          <w:szCs w:val="24"/>
        </w:rPr>
        <w:t>Обоянского</w:t>
      </w:r>
      <w:proofErr w:type="spellEnd"/>
      <w:r>
        <w:rPr>
          <w:rFonts w:ascii="Arial CYR" w:hAnsi="Arial CYR" w:cs="Arial CYR"/>
          <w:sz w:val="24"/>
          <w:szCs w:val="24"/>
        </w:rPr>
        <w:t xml:space="preserve"> района Курской области, на основании протеста прокуратуры </w:t>
      </w:r>
      <w:proofErr w:type="spellStart"/>
      <w:r>
        <w:rPr>
          <w:rFonts w:ascii="Arial CYR" w:hAnsi="Arial CYR" w:cs="Arial CYR"/>
          <w:sz w:val="24"/>
          <w:szCs w:val="24"/>
        </w:rPr>
        <w:t>Обоянского</w:t>
      </w:r>
      <w:proofErr w:type="spellEnd"/>
      <w:r>
        <w:rPr>
          <w:rFonts w:ascii="Arial CYR" w:hAnsi="Arial CYR" w:cs="Arial CYR"/>
          <w:sz w:val="24"/>
          <w:szCs w:val="24"/>
        </w:rPr>
        <w:t xml:space="preserve"> района Курской области от 17.02.2022 №107-2022, Собрание депутатов </w:t>
      </w:r>
      <w:proofErr w:type="spellStart"/>
      <w:r>
        <w:rPr>
          <w:rFonts w:ascii="Arial CYR" w:hAnsi="Arial CYR" w:cs="Arial CYR"/>
          <w:sz w:val="24"/>
          <w:szCs w:val="24"/>
        </w:rPr>
        <w:t>Усланского</w:t>
      </w:r>
      <w:proofErr w:type="spellEnd"/>
      <w:r>
        <w:rPr>
          <w:rFonts w:ascii="Arial CYR" w:hAnsi="Arial CYR" w:cs="Arial CYR"/>
          <w:sz w:val="24"/>
          <w:szCs w:val="24"/>
        </w:rPr>
        <w:t xml:space="preserve"> сельсовета </w:t>
      </w:r>
      <w:proofErr w:type="spellStart"/>
      <w:r>
        <w:rPr>
          <w:rFonts w:ascii="Arial CYR" w:hAnsi="Arial CYR" w:cs="Arial CYR"/>
          <w:sz w:val="24"/>
          <w:szCs w:val="24"/>
        </w:rPr>
        <w:t>Обоянского</w:t>
      </w:r>
      <w:proofErr w:type="spellEnd"/>
      <w:r>
        <w:rPr>
          <w:rFonts w:ascii="Arial CYR" w:hAnsi="Arial CYR" w:cs="Arial CYR"/>
          <w:sz w:val="24"/>
          <w:szCs w:val="24"/>
        </w:rPr>
        <w:t xml:space="preserve"> района РЕШИЛО:</w:t>
      </w:r>
    </w:p>
    <w:p w:rsidR="00A76E21" w:rsidRDefault="00A76E21" w:rsidP="00A76E21">
      <w:pPr>
        <w:autoSpaceDE w:val="0"/>
        <w:autoSpaceDN w:val="0"/>
        <w:adjustRightInd w:val="0"/>
        <w:spacing w:after="120" w:line="240" w:lineRule="auto"/>
        <w:jc w:val="both"/>
        <w:rPr>
          <w:rFonts w:ascii="Arial CYR" w:hAnsi="Arial CYR" w:cs="Arial CYR"/>
          <w:sz w:val="24"/>
          <w:szCs w:val="24"/>
          <w:highlight w:val="white"/>
        </w:rPr>
      </w:pPr>
      <w:r>
        <w:rPr>
          <w:rFonts w:ascii="Arial CYR" w:hAnsi="Arial CYR" w:cs="Arial CYR"/>
          <w:sz w:val="24"/>
          <w:szCs w:val="24"/>
          <w:highlight w:val="white"/>
        </w:rPr>
        <w:t xml:space="preserve">           Внести следующие  изменения и дополнения в  Положение о муниципальном контроле в сфере благоустройства на территории муниципального образования </w:t>
      </w:r>
      <w:r w:rsidRPr="00A76E21">
        <w:rPr>
          <w:rFonts w:ascii="Arial" w:hAnsi="Arial" w:cs="Arial"/>
          <w:sz w:val="24"/>
          <w:szCs w:val="24"/>
          <w:highlight w:val="white"/>
        </w:rPr>
        <w:t>«</w:t>
      </w:r>
      <w:proofErr w:type="spellStart"/>
      <w:r>
        <w:rPr>
          <w:rFonts w:ascii="Arial CYR" w:hAnsi="Arial CYR" w:cs="Arial CYR"/>
          <w:sz w:val="24"/>
          <w:szCs w:val="24"/>
          <w:highlight w:val="white"/>
        </w:rPr>
        <w:t>Усланский</w:t>
      </w:r>
      <w:proofErr w:type="spellEnd"/>
      <w:r>
        <w:rPr>
          <w:rFonts w:ascii="Arial CYR" w:hAnsi="Arial CYR" w:cs="Arial CYR"/>
          <w:sz w:val="24"/>
          <w:szCs w:val="24"/>
          <w:highlight w:val="white"/>
        </w:rPr>
        <w:t xml:space="preserve"> сельсовет</w:t>
      </w:r>
      <w:r w:rsidRPr="00A76E21">
        <w:rPr>
          <w:rFonts w:ascii="Arial" w:hAnsi="Arial" w:cs="Arial"/>
          <w:sz w:val="24"/>
          <w:szCs w:val="24"/>
          <w:highlight w:val="white"/>
        </w:rPr>
        <w:t xml:space="preserve">» </w:t>
      </w:r>
      <w:proofErr w:type="spellStart"/>
      <w:r>
        <w:rPr>
          <w:rFonts w:ascii="Arial CYR" w:hAnsi="Arial CYR" w:cs="Arial CYR"/>
          <w:sz w:val="24"/>
          <w:szCs w:val="24"/>
          <w:highlight w:val="white"/>
        </w:rPr>
        <w:t>Обоянского</w:t>
      </w:r>
      <w:proofErr w:type="spellEnd"/>
      <w:r>
        <w:rPr>
          <w:rFonts w:ascii="Arial CYR" w:hAnsi="Arial CYR" w:cs="Arial CYR"/>
          <w:sz w:val="24"/>
          <w:szCs w:val="24"/>
          <w:highlight w:val="white"/>
        </w:rPr>
        <w:t xml:space="preserve"> района Курской области, утвержденное Решением Собрания депутатов </w:t>
      </w:r>
      <w:proofErr w:type="spellStart"/>
      <w:r>
        <w:rPr>
          <w:rFonts w:ascii="Arial CYR" w:hAnsi="Arial CYR" w:cs="Arial CYR"/>
          <w:sz w:val="24"/>
          <w:szCs w:val="24"/>
          <w:highlight w:val="white"/>
        </w:rPr>
        <w:t>Усланского</w:t>
      </w:r>
      <w:proofErr w:type="spellEnd"/>
      <w:r>
        <w:rPr>
          <w:rFonts w:ascii="Arial CYR" w:hAnsi="Arial CYR" w:cs="Arial CYR"/>
          <w:sz w:val="24"/>
          <w:szCs w:val="24"/>
          <w:highlight w:val="white"/>
        </w:rPr>
        <w:t xml:space="preserve"> сельсовета </w:t>
      </w:r>
      <w:proofErr w:type="spellStart"/>
      <w:r>
        <w:rPr>
          <w:rFonts w:ascii="Arial CYR" w:hAnsi="Arial CYR" w:cs="Arial CYR"/>
          <w:sz w:val="24"/>
          <w:szCs w:val="24"/>
          <w:highlight w:val="white"/>
        </w:rPr>
        <w:t>Обоянского</w:t>
      </w:r>
      <w:proofErr w:type="spellEnd"/>
      <w:r>
        <w:rPr>
          <w:rFonts w:ascii="Arial CYR" w:hAnsi="Arial CYR" w:cs="Arial CYR"/>
          <w:sz w:val="24"/>
          <w:szCs w:val="24"/>
          <w:highlight w:val="white"/>
        </w:rPr>
        <w:t xml:space="preserve"> района от 24.12.2021 №23/66:</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Pr>
          <w:rFonts w:ascii="Arial CYR" w:hAnsi="Arial CYR" w:cs="Arial CYR"/>
          <w:sz w:val="24"/>
          <w:szCs w:val="24"/>
          <w:highlight w:val="white"/>
        </w:rPr>
        <w:t xml:space="preserve">а) пункт 1.2   изложить в новой редакции: </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sidRPr="00A76E21">
        <w:rPr>
          <w:rFonts w:ascii="Arial" w:hAnsi="Arial" w:cs="Arial"/>
          <w:sz w:val="24"/>
          <w:szCs w:val="24"/>
          <w:highlight w:val="white"/>
        </w:rPr>
        <w:t xml:space="preserve">«1.2. </w:t>
      </w:r>
      <w:r>
        <w:rPr>
          <w:rFonts w:ascii="Arial CYR" w:hAnsi="Arial CYR" w:cs="Arial CYR"/>
          <w:sz w:val="24"/>
          <w:szCs w:val="24"/>
          <w:highlight w:val="white"/>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Pr="00A76E21">
        <w:rPr>
          <w:rFonts w:ascii="Arial" w:hAnsi="Arial" w:cs="Arial"/>
          <w:sz w:val="24"/>
          <w:szCs w:val="24"/>
          <w:highlight w:val="white"/>
        </w:rPr>
        <w:t>«</w:t>
      </w:r>
      <w:proofErr w:type="spellStart"/>
      <w:r>
        <w:rPr>
          <w:rFonts w:ascii="Arial CYR" w:hAnsi="Arial CYR" w:cs="Arial CYR"/>
          <w:sz w:val="24"/>
          <w:szCs w:val="24"/>
          <w:highlight w:val="white"/>
        </w:rPr>
        <w:t>Усланский</w:t>
      </w:r>
      <w:proofErr w:type="spellEnd"/>
      <w:r>
        <w:rPr>
          <w:rFonts w:ascii="Arial CYR" w:hAnsi="Arial CYR" w:cs="Arial CYR"/>
          <w:sz w:val="24"/>
          <w:szCs w:val="24"/>
          <w:highlight w:val="white"/>
        </w:rPr>
        <w:t xml:space="preserve"> сельсовет</w:t>
      </w:r>
      <w:r w:rsidRPr="00A76E21">
        <w:rPr>
          <w:rFonts w:ascii="Arial" w:hAnsi="Arial" w:cs="Arial"/>
          <w:sz w:val="24"/>
          <w:szCs w:val="24"/>
          <w:highlight w:val="white"/>
        </w:rPr>
        <w:t xml:space="preserve">» </w:t>
      </w:r>
      <w:proofErr w:type="spellStart"/>
      <w:r>
        <w:rPr>
          <w:rFonts w:ascii="Arial CYR" w:hAnsi="Arial CYR" w:cs="Arial CYR"/>
          <w:sz w:val="24"/>
          <w:szCs w:val="24"/>
          <w:highlight w:val="white"/>
        </w:rPr>
        <w:t>Обоянского</w:t>
      </w:r>
      <w:proofErr w:type="spellEnd"/>
      <w:r>
        <w:rPr>
          <w:rFonts w:ascii="Arial CYR" w:hAnsi="Arial CYR" w:cs="Arial CYR"/>
          <w:sz w:val="24"/>
          <w:szCs w:val="24"/>
          <w:highlight w:val="white"/>
        </w:rPr>
        <w:t xml:space="preserve"> района Курской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Pr>
          <w:rFonts w:ascii="Arial" w:hAnsi="Arial" w:cs="Arial"/>
          <w:sz w:val="24"/>
          <w:szCs w:val="24"/>
          <w:highlight w:val="white"/>
          <w:lang w:val="en-US"/>
        </w:rPr>
        <w:t>    </w:t>
      </w:r>
      <w:r w:rsidRPr="00A76E21">
        <w:rPr>
          <w:rFonts w:ascii="Arial" w:hAnsi="Arial" w:cs="Arial"/>
          <w:sz w:val="24"/>
          <w:szCs w:val="24"/>
          <w:highlight w:val="white"/>
        </w:rPr>
        <w:t xml:space="preserve"> </w:t>
      </w:r>
      <w:r>
        <w:rPr>
          <w:rFonts w:ascii="Arial CYR" w:hAnsi="Arial CYR" w:cs="Arial CYR"/>
          <w:sz w:val="24"/>
          <w:szCs w:val="24"/>
        </w:rPr>
        <w:t>исполнение решений, принимаемых по результатам контрольных мероприятий.</w:t>
      </w:r>
    </w:p>
    <w:p w:rsidR="00A76E21" w:rsidRDefault="00A76E21" w:rsidP="00A76E21">
      <w:pPr>
        <w:autoSpaceDE w:val="0"/>
        <w:autoSpaceDN w:val="0"/>
        <w:adjustRightInd w:val="0"/>
        <w:spacing w:after="120" w:line="240" w:lineRule="auto"/>
        <w:ind w:firstLine="720"/>
        <w:jc w:val="both"/>
        <w:rPr>
          <w:rFonts w:ascii="Arial CYR" w:hAnsi="Arial CYR" w:cs="Arial CYR"/>
          <w:sz w:val="24"/>
          <w:szCs w:val="24"/>
        </w:rPr>
      </w:pPr>
      <w:r>
        <w:rPr>
          <w:rFonts w:ascii="Arial CYR" w:hAnsi="Arial CYR" w:cs="Arial CYR"/>
          <w:sz w:val="24"/>
          <w:szCs w:val="24"/>
        </w:rPr>
        <w:lastRenderedPageBreak/>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Pr>
          <w:rFonts w:ascii="Arial CYR" w:hAnsi="Arial CYR" w:cs="Arial CYR"/>
          <w:sz w:val="24"/>
          <w:szCs w:val="24"/>
          <w:highlight w:val="white"/>
        </w:rPr>
        <w:t xml:space="preserve">б) дополнить раздел 1. </w:t>
      </w:r>
      <w:r w:rsidRPr="00A76E21">
        <w:rPr>
          <w:rFonts w:ascii="Arial" w:hAnsi="Arial" w:cs="Arial"/>
          <w:sz w:val="24"/>
          <w:szCs w:val="24"/>
          <w:highlight w:val="white"/>
        </w:rPr>
        <w:t>«</w:t>
      </w:r>
      <w:r>
        <w:rPr>
          <w:rFonts w:ascii="Arial CYR" w:hAnsi="Arial CYR" w:cs="Arial CYR"/>
          <w:sz w:val="24"/>
          <w:szCs w:val="24"/>
          <w:highlight w:val="white"/>
        </w:rPr>
        <w:t>Общие положения</w:t>
      </w:r>
      <w:r w:rsidRPr="00A76E21">
        <w:rPr>
          <w:rFonts w:ascii="Arial" w:hAnsi="Arial" w:cs="Arial"/>
          <w:sz w:val="24"/>
          <w:szCs w:val="24"/>
          <w:highlight w:val="white"/>
        </w:rPr>
        <w:t xml:space="preserve">» </w:t>
      </w:r>
      <w:r>
        <w:rPr>
          <w:rFonts w:ascii="Arial CYR" w:hAnsi="Arial CYR" w:cs="Arial CYR"/>
          <w:sz w:val="24"/>
          <w:szCs w:val="24"/>
          <w:highlight w:val="white"/>
        </w:rPr>
        <w:t xml:space="preserve">пунктами 1.2.1 и 1.2.2. следующего содержания: </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sidRPr="00A76E21">
        <w:rPr>
          <w:rFonts w:ascii="Arial" w:hAnsi="Arial" w:cs="Arial"/>
          <w:sz w:val="24"/>
          <w:szCs w:val="24"/>
          <w:highlight w:val="white"/>
        </w:rPr>
        <w:t>«1.2.1.</w:t>
      </w:r>
      <w:r>
        <w:rPr>
          <w:rFonts w:ascii="Arial" w:hAnsi="Arial" w:cs="Arial"/>
          <w:sz w:val="24"/>
          <w:szCs w:val="24"/>
          <w:highlight w:val="white"/>
          <w:lang w:val="en-US"/>
        </w:rPr>
        <w:t> </w:t>
      </w:r>
      <w:r>
        <w:rPr>
          <w:rFonts w:ascii="Arial CYR" w:hAnsi="Arial CYR" w:cs="Arial CYR"/>
          <w:sz w:val="24"/>
          <w:szCs w:val="24"/>
          <w:highlight w:val="white"/>
        </w:rPr>
        <w:t>Объектами муниципального контроля (далее - объект контроля) являются:</w:t>
      </w:r>
    </w:p>
    <w:p w:rsidR="00A76E21" w:rsidRDefault="00A76E21" w:rsidP="00A76E21">
      <w:pPr>
        <w:autoSpaceDE w:val="0"/>
        <w:autoSpaceDN w:val="0"/>
        <w:adjustRightInd w:val="0"/>
        <w:spacing w:after="120" w:line="240" w:lineRule="auto"/>
        <w:ind w:firstLine="720"/>
        <w:jc w:val="both"/>
        <w:rPr>
          <w:rFonts w:ascii="Arial CYR" w:hAnsi="Arial CYR" w:cs="Arial CYR"/>
          <w:sz w:val="24"/>
          <w:szCs w:val="24"/>
        </w:rPr>
      </w:pPr>
      <w:r>
        <w:rPr>
          <w:rFonts w:ascii="Arial CYR" w:hAnsi="Arial CYR" w:cs="Arial CYR"/>
          <w:sz w:val="24"/>
          <w:szCs w:val="24"/>
        </w:rPr>
        <w:t>деятельность, действия (бездействие) контролируемых лиц в сфере благоустройства территории муниципального образования "</w:t>
      </w:r>
      <w:proofErr w:type="spellStart"/>
      <w:r>
        <w:rPr>
          <w:rFonts w:ascii="Arial CYR" w:hAnsi="Arial CYR" w:cs="Arial CYR"/>
          <w:sz w:val="24"/>
          <w:szCs w:val="24"/>
        </w:rPr>
        <w:t>Усланский</w:t>
      </w:r>
      <w:proofErr w:type="spellEnd"/>
      <w:r>
        <w:rPr>
          <w:rFonts w:ascii="Arial CYR" w:hAnsi="Arial CYR" w:cs="Arial CYR"/>
          <w:sz w:val="24"/>
          <w:szCs w:val="24"/>
        </w:rPr>
        <w:t xml:space="preserve"> сельсовет" </w:t>
      </w:r>
      <w:proofErr w:type="spellStart"/>
      <w:r>
        <w:rPr>
          <w:rFonts w:ascii="Arial CYR" w:hAnsi="Arial CYR" w:cs="Arial CYR"/>
          <w:sz w:val="24"/>
          <w:szCs w:val="24"/>
        </w:rPr>
        <w:t>Обоянского</w:t>
      </w:r>
      <w:proofErr w:type="spellEnd"/>
      <w:r>
        <w:rPr>
          <w:rFonts w:ascii="Arial CYR" w:hAnsi="Arial CYR" w:cs="Arial CYR"/>
          <w:sz w:val="24"/>
          <w:szCs w:val="24"/>
        </w:rPr>
        <w:t xml:space="preserve">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76E21" w:rsidRDefault="00A76E21" w:rsidP="00A76E21">
      <w:pPr>
        <w:autoSpaceDE w:val="0"/>
        <w:autoSpaceDN w:val="0"/>
        <w:adjustRightInd w:val="0"/>
        <w:spacing w:after="120" w:line="240" w:lineRule="auto"/>
        <w:ind w:firstLine="720"/>
        <w:jc w:val="both"/>
        <w:rPr>
          <w:rFonts w:ascii="Arial CYR" w:hAnsi="Arial CYR" w:cs="Arial CYR"/>
          <w:sz w:val="24"/>
          <w:szCs w:val="24"/>
        </w:rPr>
      </w:pPr>
      <w:r>
        <w:rPr>
          <w:rFonts w:ascii="Arial CYR" w:hAnsi="Arial CYR" w:cs="Arial CYR"/>
          <w:sz w:val="24"/>
          <w:szCs w:val="24"/>
        </w:rPr>
        <w:t>результаты деятельности контролируемых лиц, в том числе работы и услуги, к которым предъявляются обязательные требования;</w:t>
      </w:r>
    </w:p>
    <w:p w:rsidR="00A76E21" w:rsidRDefault="00A76E21" w:rsidP="00A76E21">
      <w:pPr>
        <w:autoSpaceDE w:val="0"/>
        <w:autoSpaceDN w:val="0"/>
        <w:adjustRightInd w:val="0"/>
        <w:spacing w:after="120" w:line="240" w:lineRule="auto"/>
        <w:ind w:firstLine="720"/>
        <w:jc w:val="both"/>
        <w:rPr>
          <w:rFonts w:ascii="Arial CYR" w:hAnsi="Arial CYR" w:cs="Arial CYR"/>
          <w:sz w:val="24"/>
          <w:szCs w:val="24"/>
        </w:rPr>
      </w:pPr>
      <w:r>
        <w:rPr>
          <w:rFonts w:ascii="Arial CYR" w:hAnsi="Arial CYR" w:cs="Arial CY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76E21" w:rsidRDefault="00A76E21" w:rsidP="00A76E21">
      <w:pPr>
        <w:autoSpaceDE w:val="0"/>
        <w:autoSpaceDN w:val="0"/>
        <w:adjustRightInd w:val="0"/>
        <w:spacing w:after="120" w:line="240" w:lineRule="auto"/>
        <w:ind w:firstLine="720"/>
        <w:jc w:val="both"/>
        <w:rPr>
          <w:rFonts w:ascii="Arial CYR" w:hAnsi="Arial CYR" w:cs="Arial CYR"/>
          <w:sz w:val="24"/>
          <w:szCs w:val="24"/>
        </w:rPr>
      </w:pPr>
      <w:r w:rsidRPr="00A76E21">
        <w:rPr>
          <w:rFonts w:ascii="Arial" w:hAnsi="Arial" w:cs="Arial"/>
          <w:sz w:val="24"/>
          <w:szCs w:val="24"/>
        </w:rPr>
        <w:t>1.2.2.</w:t>
      </w:r>
      <w:r>
        <w:rPr>
          <w:rFonts w:ascii="Arial" w:hAnsi="Arial" w:cs="Arial"/>
          <w:sz w:val="24"/>
          <w:szCs w:val="24"/>
          <w:lang w:val="en-US"/>
        </w:rPr>
        <w:t> </w:t>
      </w:r>
      <w:r w:rsidRPr="00A76E21">
        <w:rPr>
          <w:rFonts w:ascii="Arial" w:hAnsi="Arial" w:cs="Arial"/>
          <w:sz w:val="24"/>
          <w:szCs w:val="24"/>
        </w:rPr>
        <w:t xml:space="preserve"> </w:t>
      </w:r>
      <w:r>
        <w:rPr>
          <w:rFonts w:ascii="Arial CYR" w:hAnsi="Arial CYR" w:cs="Arial CYR"/>
          <w:sz w:val="24"/>
          <w:szCs w:val="24"/>
        </w:rPr>
        <w:t xml:space="preserve">Контрольный орган осуществляет учет объектов контроля путем </w:t>
      </w:r>
      <w:r>
        <w:rPr>
          <w:rFonts w:ascii="Arial" w:hAnsi="Arial" w:cs="Arial"/>
          <w:sz w:val="24"/>
          <w:szCs w:val="24"/>
          <w:lang w:val="en-US"/>
        </w:rPr>
        <w:t> </w:t>
      </w:r>
      <w:r>
        <w:rPr>
          <w:rFonts w:ascii="Arial CYR" w:hAnsi="Arial CYR" w:cs="Arial CYR"/>
          <w:sz w:val="24"/>
          <w:szCs w:val="24"/>
        </w:rPr>
        <w:t>ведения журнала учета объектов контроля, оформленного в соответствии</w:t>
      </w:r>
      <w:r>
        <w:rPr>
          <w:rFonts w:ascii="Arial" w:hAnsi="Arial" w:cs="Arial"/>
          <w:sz w:val="24"/>
          <w:szCs w:val="24"/>
          <w:lang w:val="en-US"/>
        </w:rPr>
        <w:t>                        </w:t>
      </w:r>
      <w:r w:rsidRPr="00A76E21">
        <w:rPr>
          <w:rFonts w:ascii="Arial" w:hAnsi="Arial" w:cs="Arial"/>
          <w:sz w:val="24"/>
          <w:szCs w:val="24"/>
        </w:rPr>
        <w:t xml:space="preserve"> </w:t>
      </w:r>
      <w:r>
        <w:rPr>
          <w:rFonts w:ascii="Arial CYR" w:hAnsi="Arial CYR" w:cs="Arial CYR"/>
          <w:sz w:val="24"/>
          <w:szCs w:val="24"/>
        </w:rPr>
        <w:t xml:space="preserve">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A76E21" w:rsidRDefault="00A76E21" w:rsidP="00A76E21">
      <w:pPr>
        <w:autoSpaceDE w:val="0"/>
        <w:autoSpaceDN w:val="0"/>
        <w:adjustRightInd w:val="0"/>
        <w:spacing w:after="120" w:line="240" w:lineRule="auto"/>
        <w:ind w:firstLine="540"/>
        <w:jc w:val="both"/>
        <w:rPr>
          <w:rFonts w:ascii="Arial CYR" w:hAnsi="Arial CYR" w:cs="Arial CYR"/>
          <w:sz w:val="24"/>
          <w:szCs w:val="24"/>
        </w:rPr>
      </w:pPr>
      <w:r>
        <w:rPr>
          <w:rFonts w:ascii="Arial CYR" w:hAnsi="Arial CYR" w:cs="Arial CYR"/>
          <w:sz w:val="24"/>
          <w:szCs w:val="24"/>
        </w:rPr>
        <w:t>При сборе, обработке, анализе и учете сведений об объектах контроля</w:t>
      </w:r>
      <w:r>
        <w:rPr>
          <w:rFonts w:ascii="Arial" w:hAnsi="Arial" w:cs="Arial"/>
          <w:sz w:val="24"/>
          <w:szCs w:val="24"/>
          <w:lang w:val="en-US"/>
        </w:rPr>
        <w:t>                 </w:t>
      </w:r>
      <w:r w:rsidRPr="00A76E21">
        <w:rPr>
          <w:rFonts w:ascii="Arial" w:hAnsi="Arial" w:cs="Arial"/>
          <w:sz w:val="24"/>
          <w:szCs w:val="24"/>
        </w:rPr>
        <w:t xml:space="preserve"> </w:t>
      </w:r>
      <w:r>
        <w:rPr>
          <w:rFonts w:ascii="Arial CYR" w:hAnsi="Arial CYR" w:cs="Arial CYR"/>
          <w:sz w:val="24"/>
          <w:szCs w:val="24"/>
        </w:rPr>
        <w:t>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Pr>
          <w:rFonts w:ascii="Arial" w:hAnsi="Arial" w:cs="Arial"/>
          <w:sz w:val="24"/>
          <w:szCs w:val="24"/>
          <w:lang w:val="en-US"/>
        </w:rPr>
        <w:t>                       </w:t>
      </w:r>
      <w:r w:rsidRPr="00A76E21">
        <w:rPr>
          <w:rFonts w:ascii="Arial" w:hAnsi="Arial" w:cs="Arial"/>
          <w:sz w:val="24"/>
          <w:szCs w:val="24"/>
        </w:rPr>
        <w:t xml:space="preserve"> </w:t>
      </w:r>
      <w:r>
        <w:rPr>
          <w:rFonts w:ascii="Arial CYR" w:hAnsi="Arial CYR" w:cs="Arial CYR"/>
          <w:sz w:val="24"/>
          <w:szCs w:val="24"/>
        </w:rPr>
        <w:t>а также общедоступную информацию.</w:t>
      </w:r>
    </w:p>
    <w:p w:rsidR="00A76E21" w:rsidRDefault="00A76E21" w:rsidP="00A76E21">
      <w:pPr>
        <w:autoSpaceDE w:val="0"/>
        <w:autoSpaceDN w:val="0"/>
        <w:adjustRightInd w:val="0"/>
        <w:spacing w:after="120" w:line="240" w:lineRule="auto"/>
        <w:ind w:firstLine="540"/>
        <w:jc w:val="both"/>
        <w:rPr>
          <w:rFonts w:ascii="Arial CYR" w:hAnsi="Arial CYR" w:cs="Arial CYR"/>
          <w:sz w:val="24"/>
          <w:szCs w:val="24"/>
        </w:rPr>
      </w:pPr>
      <w:r>
        <w:rPr>
          <w:rFonts w:ascii="Arial CYR" w:hAnsi="Arial CYR" w:cs="Arial CYR"/>
          <w:sz w:val="24"/>
          <w:szCs w:val="24"/>
        </w:rPr>
        <w:t>При осуществлении учета объектов контроля на контролируемых лиц</w:t>
      </w:r>
      <w:r>
        <w:rPr>
          <w:rFonts w:ascii="Arial" w:hAnsi="Arial" w:cs="Arial"/>
          <w:sz w:val="24"/>
          <w:szCs w:val="24"/>
          <w:lang w:val="en-US"/>
        </w:rPr>
        <w:t>                   </w:t>
      </w:r>
      <w:r w:rsidRPr="00A76E21">
        <w:rPr>
          <w:rFonts w:ascii="Arial" w:hAnsi="Arial" w:cs="Arial"/>
          <w:sz w:val="24"/>
          <w:szCs w:val="24"/>
        </w:rPr>
        <w:t xml:space="preserve"> </w:t>
      </w:r>
      <w:r>
        <w:rPr>
          <w:rFonts w:ascii="Arial CYR" w:hAnsi="Arial CYR" w:cs="Arial CYR"/>
          <w:sz w:val="24"/>
          <w:szCs w:val="24"/>
        </w:rP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Pr>
          <w:rFonts w:ascii="Arial CYR" w:hAnsi="Arial CYR" w:cs="Arial CYR"/>
          <w:sz w:val="24"/>
          <w:szCs w:val="24"/>
          <w:highlight w:val="white"/>
        </w:rPr>
        <w:t>в) пункт 2.5. изложить в новой редакции:</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sidRPr="00A76E21">
        <w:rPr>
          <w:rFonts w:ascii="Arial" w:hAnsi="Arial" w:cs="Arial"/>
          <w:sz w:val="24"/>
          <w:szCs w:val="24"/>
          <w:highlight w:val="white"/>
        </w:rPr>
        <w:t xml:space="preserve">«2.5. </w:t>
      </w:r>
      <w:r>
        <w:rPr>
          <w:rFonts w:ascii="Arial CYR" w:hAnsi="Arial CYR" w:cs="Arial CYR"/>
          <w:sz w:val="24"/>
          <w:szCs w:val="24"/>
          <w:highlight w:val="white"/>
        </w:rPr>
        <w:t xml:space="preserve">При осуществлении администрацией контроля в сфере благоустройства </w:t>
      </w:r>
      <w:r>
        <w:rPr>
          <w:rFonts w:ascii="Arial" w:hAnsi="Arial" w:cs="Arial"/>
          <w:sz w:val="24"/>
          <w:szCs w:val="24"/>
          <w:highlight w:val="white"/>
          <w:lang w:val="en-US"/>
        </w:rPr>
        <w:t> </w:t>
      </w:r>
      <w:r>
        <w:rPr>
          <w:rFonts w:ascii="Arial CYR" w:hAnsi="Arial CYR" w:cs="Arial CYR"/>
          <w:sz w:val="24"/>
          <w:szCs w:val="24"/>
          <w:highlight w:val="white"/>
        </w:rPr>
        <w:t xml:space="preserve">проводятся </w:t>
      </w:r>
      <w:r>
        <w:rPr>
          <w:rFonts w:ascii="Arial" w:hAnsi="Arial" w:cs="Arial"/>
          <w:sz w:val="24"/>
          <w:szCs w:val="24"/>
          <w:highlight w:val="white"/>
          <w:lang w:val="en-US"/>
        </w:rPr>
        <w:t> </w:t>
      </w:r>
      <w:r>
        <w:rPr>
          <w:rFonts w:ascii="Arial CYR" w:hAnsi="Arial CYR" w:cs="Arial CYR"/>
          <w:sz w:val="24"/>
          <w:szCs w:val="24"/>
          <w:highlight w:val="white"/>
        </w:rPr>
        <w:t>следующие виды профилактических мероприятий:</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1) </w:t>
      </w:r>
      <w:r>
        <w:rPr>
          <w:rFonts w:ascii="Arial CYR" w:hAnsi="Arial CYR" w:cs="Arial CYR"/>
          <w:sz w:val="24"/>
          <w:szCs w:val="24"/>
        </w:rPr>
        <w:t>информирование;</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2) </w:t>
      </w:r>
      <w:r>
        <w:rPr>
          <w:rFonts w:ascii="Arial CYR" w:hAnsi="Arial CYR" w:cs="Arial CYR"/>
          <w:sz w:val="24"/>
          <w:szCs w:val="24"/>
        </w:rPr>
        <w:t>обобщение правоприменительной практики;</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3) </w:t>
      </w:r>
      <w:r>
        <w:rPr>
          <w:rFonts w:ascii="Arial CYR" w:hAnsi="Arial CYR" w:cs="Arial CYR"/>
          <w:sz w:val="24"/>
          <w:szCs w:val="24"/>
        </w:rPr>
        <w:t>объявление предостережений;</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4) </w:t>
      </w:r>
      <w:r>
        <w:rPr>
          <w:rFonts w:ascii="Arial CYR" w:hAnsi="Arial CYR" w:cs="Arial CYR"/>
          <w:sz w:val="24"/>
          <w:szCs w:val="24"/>
        </w:rPr>
        <w:t>консультирование;</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Pr>
          <w:rFonts w:ascii="Arial" w:hAnsi="Arial" w:cs="Arial"/>
          <w:sz w:val="24"/>
          <w:szCs w:val="24"/>
        </w:rPr>
        <w:t xml:space="preserve">         </w:t>
      </w:r>
      <w:r w:rsidRPr="00A76E21">
        <w:rPr>
          <w:rFonts w:ascii="Arial" w:hAnsi="Arial" w:cs="Arial"/>
          <w:sz w:val="24"/>
          <w:szCs w:val="24"/>
        </w:rPr>
        <w:t xml:space="preserve">  5) </w:t>
      </w:r>
      <w:r>
        <w:rPr>
          <w:rFonts w:ascii="Arial CYR" w:hAnsi="Arial CYR" w:cs="Arial CYR"/>
          <w:sz w:val="24"/>
          <w:szCs w:val="24"/>
        </w:rPr>
        <w:t>профилактический визит.";</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Pr>
          <w:rFonts w:ascii="Calibri" w:hAnsi="Calibri" w:cs="Calibri"/>
        </w:rPr>
        <w:lastRenderedPageBreak/>
        <w:t xml:space="preserve">         </w:t>
      </w:r>
      <w:r w:rsidRPr="00A76E21">
        <w:rPr>
          <w:rFonts w:ascii="Arial" w:hAnsi="Arial" w:cs="Arial"/>
          <w:sz w:val="24"/>
          <w:szCs w:val="24"/>
        </w:rPr>
        <w:t xml:space="preserve">  </w:t>
      </w:r>
      <w:r>
        <w:rPr>
          <w:rFonts w:ascii="Arial CYR" w:hAnsi="Arial CYR" w:cs="Arial CYR"/>
          <w:sz w:val="24"/>
          <w:szCs w:val="24"/>
        </w:rPr>
        <w:t>г) пункт 2.7. дополнить абзацем 3 следующего содержания:</w:t>
      </w:r>
    </w:p>
    <w:p w:rsidR="00A76E21" w:rsidRPr="00A76E21" w:rsidRDefault="00A76E21" w:rsidP="00A76E21">
      <w:pPr>
        <w:autoSpaceDE w:val="0"/>
        <w:autoSpaceDN w:val="0"/>
        <w:adjustRightInd w:val="0"/>
        <w:spacing w:after="120" w:line="240" w:lineRule="auto"/>
        <w:ind w:firstLine="709"/>
        <w:jc w:val="both"/>
        <w:rPr>
          <w:rFonts w:ascii="Arial" w:hAnsi="Arial" w:cs="Arial"/>
          <w:sz w:val="24"/>
          <w:szCs w:val="24"/>
        </w:rPr>
      </w:pPr>
      <w:r w:rsidRPr="00A76E21">
        <w:rPr>
          <w:rFonts w:ascii="Arial" w:hAnsi="Arial" w:cs="Arial"/>
          <w:sz w:val="24"/>
          <w:szCs w:val="24"/>
        </w:rPr>
        <w:t xml:space="preserve">            «</w:t>
      </w:r>
      <w:r>
        <w:rPr>
          <w:rFonts w:ascii="Arial CYR" w:hAnsi="Arial CYR" w:cs="Arial CYR"/>
          <w:sz w:val="24"/>
          <w:szCs w:val="24"/>
        </w:rPr>
        <w:t>Должностные лица, уполномоченные осуществлять муниципальный контроль в сфере благоустройства обеспечивают публичное обсуждение проекта доклада о правоприменительной практике.</w:t>
      </w:r>
      <w:r w:rsidRPr="00A76E21">
        <w:rPr>
          <w:rFonts w:ascii="Arial" w:hAnsi="Arial" w:cs="Arial"/>
          <w:sz w:val="24"/>
          <w:szCs w:val="24"/>
        </w:rPr>
        <w:t xml:space="preserve">»; </w:t>
      </w:r>
    </w:p>
    <w:p w:rsidR="00A76E21" w:rsidRPr="00A76E21" w:rsidRDefault="00A76E21" w:rsidP="00A76E21">
      <w:pPr>
        <w:autoSpaceDE w:val="0"/>
        <w:autoSpaceDN w:val="0"/>
        <w:adjustRightInd w:val="0"/>
        <w:spacing w:after="120" w:line="240" w:lineRule="auto"/>
        <w:ind w:firstLine="709"/>
        <w:jc w:val="both"/>
        <w:rPr>
          <w:rFonts w:ascii="Calibri" w:hAnsi="Calibri" w:cs="Calibri"/>
        </w:rPr>
      </w:pP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         </w:t>
      </w:r>
      <w:proofErr w:type="spellStart"/>
      <w:r>
        <w:rPr>
          <w:rFonts w:ascii="Arial CYR" w:hAnsi="Arial CYR" w:cs="Arial CYR"/>
          <w:sz w:val="24"/>
          <w:szCs w:val="24"/>
        </w:rPr>
        <w:t>д</w:t>
      </w:r>
      <w:proofErr w:type="spellEnd"/>
      <w:r>
        <w:rPr>
          <w:rFonts w:ascii="Arial CYR" w:hAnsi="Arial CYR" w:cs="Arial CYR"/>
          <w:sz w:val="24"/>
          <w:szCs w:val="24"/>
        </w:rPr>
        <w:t xml:space="preserve">) пункт 2.11. изложить в следующей редакции: </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        «2.11. </w:t>
      </w:r>
      <w:r>
        <w:rPr>
          <w:rFonts w:ascii="Arial CYR" w:hAnsi="Arial CYR" w:cs="Arial CY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Arial CYR" w:hAnsi="Arial CYR" w:cs="Arial CYR"/>
          <w:sz w:val="24"/>
          <w:szCs w:val="24"/>
        </w:rPr>
        <w:t>видео-конференц-связи</w:t>
      </w:r>
      <w:proofErr w:type="spellEnd"/>
      <w:r>
        <w:rPr>
          <w:rFonts w:ascii="Arial CYR" w:hAnsi="Arial CYR" w:cs="Arial CYR"/>
          <w:sz w:val="24"/>
          <w:szCs w:val="24"/>
        </w:rPr>
        <w:t>.</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Pr>
          <w:rFonts w:ascii="Arial CYR" w:hAnsi="Arial CYR" w:cs="Arial CY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Pr>
          <w:rFonts w:ascii="Arial" w:hAnsi="Arial" w:cs="Arial"/>
          <w:sz w:val="24"/>
          <w:szCs w:val="24"/>
          <w:lang w:val="en-US"/>
        </w:rPr>
        <w:t> </w:t>
      </w:r>
      <w:r w:rsidRPr="00A76E21">
        <w:rPr>
          <w:rFonts w:ascii="Arial" w:hAnsi="Arial" w:cs="Arial"/>
          <w:sz w:val="24"/>
          <w:szCs w:val="24"/>
        </w:rPr>
        <w:t xml:space="preserve"> </w:t>
      </w:r>
      <w:r>
        <w:rPr>
          <w:rFonts w:ascii="Arial CYR" w:hAnsi="Arial CYR" w:cs="Arial CYR"/>
          <w:sz w:val="24"/>
          <w:szCs w:val="24"/>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Pr>
          <w:rFonts w:ascii="Arial" w:hAnsi="Arial" w:cs="Arial"/>
          <w:sz w:val="24"/>
          <w:szCs w:val="24"/>
          <w:lang w:val="en-US"/>
        </w:rPr>
        <w:t>  </w:t>
      </w:r>
      <w:r w:rsidRPr="00A76E21">
        <w:rPr>
          <w:rFonts w:ascii="Arial" w:hAnsi="Arial" w:cs="Arial"/>
          <w:sz w:val="24"/>
          <w:szCs w:val="24"/>
        </w:rPr>
        <w:t xml:space="preserve"> </w:t>
      </w:r>
      <w:r>
        <w:rPr>
          <w:rFonts w:ascii="Arial" w:hAnsi="Arial" w:cs="Arial"/>
          <w:sz w:val="24"/>
          <w:szCs w:val="24"/>
          <w:lang w:val="en-US"/>
        </w:rPr>
        <w:t> </w:t>
      </w:r>
      <w:r>
        <w:rPr>
          <w:rFonts w:ascii="Arial CYR" w:hAnsi="Arial CYR" w:cs="Arial CYR"/>
          <w:sz w:val="24"/>
          <w:szCs w:val="24"/>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Pr>
          <w:rFonts w:ascii="Arial" w:hAnsi="Arial" w:cs="Arial"/>
          <w:sz w:val="24"/>
          <w:szCs w:val="24"/>
          <w:lang w:val="en-US"/>
        </w:rPr>
        <w:t> </w:t>
      </w:r>
      <w:r>
        <w:rPr>
          <w:rFonts w:ascii="Arial CYR" w:hAnsi="Arial CYR" w:cs="Arial CYR"/>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ascii="Arial" w:hAnsi="Arial" w:cs="Arial"/>
          <w:sz w:val="24"/>
          <w:szCs w:val="24"/>
          <w:lang w:val="en-US"/>
        </w:rPr>
        <w:t> </w:t>
      </w:r>
      <w:r w:rsidRPr="00A76E21">
        <w:rPr>
          <w:rFonts w:ascii="Arial" w:hAnsi="Arial" w:cs="Arial"/>
          <w:sz w:val="24"/>
          <w:szCs w:val="24"/>
        </w:rPr>
        <w:t xml:space="preserve"> </w:t>
      </w:r>
      <w:r>
        <w:rPr>
          <w:rFonts w:ascii="Arial CYR" w:hAnsi="Arial CYR" w:cs="Arial CYR"/>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Pr>
          <w:rFonts w:ascii="Arial CYR" w:hAnsi="Arial CYR" w:cs="Arial CYR"/>
          <w:sz w:val="24"/>
          <w:szCs w:val="24"/>
        </w:rPr>
        <w:t>Продолжительность профилактического визита составляет не более двух часов в течение рабочего дня.";</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Pr>
          <w:rFonts w:ascii="Arial CYR" w:hAnsi="Arial CYR" w:cs="Arial CYR"/>
          <w:sz w:val="24"/>
          <w:szCs w:val="24"/>
        </w:rPr>
        <w:t>е) пункт 3.1. изложить в следующей редакции:</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«3.1. </w:t>
      </w:r>
      <w:r>
        <w:rPr>
          <w:rFonts w:ascii="Arial CYR" w:hAnsi="Arial CYR" w:cs="Arial CYR"/>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1) </w:t>
      </w:r>
      <w:r>
        <w:rPr>
          <w:rFonts w:ascii="Arial CYR" w:hAnsi="Arial CYR" w:cs="Arial CYR"/>
          <w:sz w:val="24"/>
          <w:szCs w:val="24"/>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Pr>
          <w:rFonts w:ascii="Arial" w:hAnsi="Arial" w:cs="Arial"/>
          <w:sz w:val="24"/>
          <w:szCs w:val="24"/>
          <w:lang w:val="en-US"/>
        </w:rPr>
        <w:t> </w:t>
      </w:r>
      <w:r>
        <w:rPr>
          <w:rFonts w:ascii="Arial CYR" w:hAnsi="Arial CYR" w:cs="Arial CYR"/>
          <w:sz w:val="24"/>
          <w:szCs w:val="24"/>
        </w:rPr>
        <w:t xml:space="preserve">Срок проведения инспекционного визита в одном месте осуществления деятельности </w:t>
      </w:r>
      <w:r>
        <w:rPr>
          <w:rFonts w:ascii="Arial CYR" w:hAnsi="Arial CYR" w:cs="Arial CYR"/>
          <w:sz w:val="24"/>
          <w:szCs w:val="24"/>
        </w:rPr>
        <w:lastRenderedPageBreak/>
        <w:t>либо на одном производственном объекте (территории) не может превышать один рабочий день;</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sidRPr="00A76E21">
        <w:rPr>
          <w:rFonts w:ascii="Arial" w:hAnsi="Arial" w:cs="Arial"/>
          <w:sz w:val="24"/>
          <w:szCs w:val="24"/>
        </w:rPr>
        <w:t xml:space="preserve">2) </w:t>
      </w:r>
      <w:r>
        <w:rPr>
          <w:rFonts w:ascii="Arial CYR" w:hAnsi="Arial CYR" w:cs="Arial CY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CYR" w:hAnsi="Arial CYR" w:cs="Arial CYR"/>
          <w:sz w:val="24"/>
          <w:szCs w:val="24"/>
          <w:highlight w:val="white"/>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sidRPr="00A76E21">
        <w:rPr>
          <w:rFonts w:ascii="Arial" w:hAnsi="Arial" w:cs="Arial"/>
          <w:sz w:val="24"/>
          <w:szCs w:val="24"/>
        </w:rPr>
        <w:t xml:space="preserve">3) </w:t>
      </w:r>
      <w:r>
        <w:rPr>
          <w:rFonts w:ascii="Arial CYR" w:hAnsi="Arial CYR" w:cs="Arial CYR"/>
          <w:sz w:val="24"/>
          <w:szCs w:val="24"/>
        </w:rPr>
        <w:t>документарная проверка (посредством получения письменных объяснений, истребования документов, экспертизы).</w:t>
      </w:r>
      <w:r>
        <w:rPr>
          <w:rFonts w:ascii="Arial CYR" w:hAnsi="Arial CYR" w:cs="Arial CYR"/>
          <w:sz w:val="24"/>
          <w:szCs w:val="24"/>
          <w:highlight w:val="white"/>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76E21" w:rsidRPr="00A76E21" w:rsidRDefault="00A76E21" w:rsidP="00A76E21">
      <w:pPr>
        <w:autoSpaceDE w:val="0"/>
        <w:autoSpaceDN w:val="0"/>
        <w:adjustRightInd w:val="0"/>
        <w:spacing w:after="120" w:line="240" w:lineRule="auto"/>
        <w:ind w:firstLine="709"/>
        <w:jc w:val="both"/>
        <w:rPr>
          <w:rFonts w:ascii="Arial" w:hAnsi="Arial" w:cs="Arial"/>
          <w:sz w:val="24"/>
          <w:szCs w:val="24"/>
          <w:highlight w:val="white"/>
        </w:rPr>
      </w:pPr>
      <w:r w:rsidRPr="00A76E21">
        <w:rPr>
          <w:rFonts w:ascii="Arial" w:hAnsi="Arial" w:cs="Arial"/>
          <w:sz w:val="24"/>
          <w:szCs w:val="24"/>
        </w:rPr>
        <w:t xml:space="preserve">4) </w:t>
      </w:r>
      <w:r>
        <w:rPr>
          <w:rFonts w:ascii="Arial CYR" w:hAnsi="Arial CYR" w:cs="Arial CY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CYR" w:hAnsi="Arial CYR" w:cs="Arial CYR"/>
          <w:sz w:val="24"/>
          <w:szCs w:val="24"/>
          <w:highlight w:val="white"/>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Arial CYR" w:hAnsi="Arial CYR" w:cs="Arial CYR"/>
          <w:sz w:val="24"/>
          <w:szCs w:val="24"/>
          <w:highlight w:val="white"/>
        </w:rPr>
        <w:t>микропредприятия</w:t>
      </w:r>
      <w:proofErr w:type="spellEnd"/>
      <w:r>
        <w:rPr>
          <w:rFonts w:ascii="Arial CYR" w:hAnsi="Arial CYR" w:cs="Arial CYR"/>
          <w:sz w:val="24"/>
          <w:szCs w:val="24"/>
          <w:highlight w:val="white"/>
        </w:rPr>
        <w:t>, за исключением выездной проверки, основанием для проведения которой является</w:t>
      </w:r>
      <w:r>
        <w:rPr>
          <w:rFonts w:ascii="Arial" w:hAnsi="Arial" w:cs="Arial"/>
          <w:sz w:val="24"/>
          <w:szCs w:val="24"/>
          <w:highlight w:val="white"/>
          <w:lang w:val="en-US"/>
        </w:rPr>
        <w:t> </w:t>
      </w:r>
      <w:hyperlink r:id="rId5" w:anchor="dst100639" w:history="1">
        <w:r w:rsidRPr="00A76E21">
          <w:rPr>
            <w:rFonts w:ascii="Times New Roman" w:hAnsi="Times New Roman" w:cs="Times New Roman"/>
            <w:color w:val="0000FF"/>
            <w:sz w:val="24"/>
            <w:szCs w:val="24"/>
            <w:u w:val="single"/>
          </w:rPr>
          <w:t>пункт 6 части 1 статьи 57</w:t>
        </w:r>
      </w:hyperlink>
      <w:r>
        <w:rPr>
          <w:rFonts w:ascii="Arial" w:hAnsi="Arial" w:cs="Arial"/>
          <w:sz w:val="24"/>
          <w:szCs w:val="24"/>
          <w:highlight w:val="white"/>
          <w:lang w:val="en-US"/>
        </w:rPr>
        <w:t> </w:t>
      </w:r>
      <w:r>
        <w:rPr>
          <w:rFonts w:ascii="Arial CYR" w:hAnsi="Arial CYR" w:cs="Arial CYR"/>
          <w:sz w:val="24"/>
          <w:szCs w:val="24"/>
          <w:highlight w:val="white"/>
        </w:rPr>
        <w:t xml:space="preserve">настоящего Федерального закона и которая для </w:t>
      </w:r>
      <w:proofErr w:type="spellStart"/>
      <w:r>
        <w:rPr>
          <w:rFonts w:ascii="Arial CYR" w:hAnsi="Arial CYR" w:cs="Arial CYR"/>
          <w:sz w:val="24"/>
          <w:szCs w:val="24"/>
          <w:highlight w:val="white"/>
        </w:rPr>
        <w:t>микропредприятия</w:t>
      </w:r>
      <w:proofErr w:type="spellEnd"/>
      <w:r>
        <w:rPr>
          <w:rFonts w:ascii="Arial CYR" w:hAnsi="Arial CYR" w:cs="Arial CYR"/>
          <w:sz w:val="24"/>
          <w:szCs w:val="24"/>
          <w:highlight w:val="white"/>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Pr>
          <w:rFonts w:ascii="Arial" w:hAnsi="Arial" w:cs="Arial"/>
          <w:sz w:val="24"/>
          <w:szCs w:val="24"/>
          <w:highlight w:val="white"/>
          <w:lang w:val="en-US"/>
        </w:rPr>
        <w:t> </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rPr>
      </w:pPr>
      <w:r w:rsidRPr="00A76E21">
        <w:rPr>
          <w:rFonts w:ascii="Arial" w:hAnsi="Arial" w:cs="Arial"/>
          <w:sz w:val="24"/>
          <w:szCs w:val="24"/>
        </w:rPr>
        <w:t xml:space="preserve">5) </w:t>
      </w:r>
      <w:r>
        <w:rPr>
          <w:rFonts w:ascii="Arial CYR" w:hAnsi="Arial CYR" w:cs="Arial CYR"/>
          <w:sz w:val="24"/>
          <w:szCs w:val="24"/>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ascii="Arial CYR" w:hAnsi="Arial CYR" w:cs="Arial CYR"/>
          <w:sz w:val="24"/>
          <w:szCs w:val="24"/>
          <w:highlight w:val="white"/>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A76E21">
        <w:rPr>
          <w:rFonts w:ascii="Arial" w:hAnsi="Arial" w:cs="Arial"/>
          <w:sz w:val="24"/>
          <w:szCs w:val="24"/>
          <w:highlight w:val="white"/>
        </w:rPr>
        <w:t>«</w:t>
      </w:r>
      <w:r>
        <w:rPr>
          <w:rFonts w:ascii="Arial CYR" w:hAnsi="Arial CYR" w:cs="Arial CYR"/>
          <w:sz w:val="24"/>
          <w:szCs w:val="24"/>
          <w:highlight w:val="white"/>
        </w:rPr>
        <w:t>Интернет</w:t>
      </w:r>
      <w:r w:rsidRPr="00A76E21">
        <w:rPr>
          <w:rFonts w:ascii="Arial" w:hAnsi="Arial" w:cs="Arial"/>
          <w:sz w:val="24"/>
          <w:szCs w:val="24"/>
          <w:highlight w:val="white"/>
        </w:rPr>
        <w:t xml:space="preserve">», </w:t>
      </w:r>
      <w:r>
        <w:rPr>
          <w:rFonts w:ascii="Arial CYR" w:hAnsi="Arial CYR" w:cs="Arial CYR"/>
          <w:sz w:val="24"/>
          <w:szCs w:val="24"/>
          <w:highlight w:val="white"/>
        </w:rPr>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CYR" w:hAnsi="Arial CYR" w:cs="Arial CYR"/>
          <w:sz w:val="24"/>
          <w:szCs w:val="24"/>
        </w:rPr>
        <w:t>);</w:t>
      </w:r>
    </w:p>
    <w:p w:rsidR="00A76E21" w:rsidRDefault="00A76E21" w:rsidP="00A76E21">
      <w:pPr>
        <w:autoSpaceDE w:val="0"/>
        <w:autoSpaceDN w:val="0"/>
        <w:adjustRightInd w:val="0"/>
        <w:spacing w:after="120" w:line="240" w:lineRule="auto"/>
        <w:ind w:firstLine="709"/>
        <w:jc w:val="both"/>
        <w:rPr>
          <w:rFonts w:ascii="Arial CYR" w:hAnsi="Arial CYR" w:cs="Arial CYR"/>
          <w:sz w:val="24"/>
          <w:szCs w:val="24"/>
          <w:highlight w:val="white"/>
        </w:rPr>
      </w:pPr>
      <w:r w:rsidRPr="00A76E21">
        <w:rPr>
          <w:rFonts w:ascii="Arial" w:hAnsi="Arial" w:cs="Arial"/>
          <w:sz w:val="24"/>
          <w:szCs w:val="24"/>
        </w:rPr>
        <w:t xml:space="preserve">6) </w:t>
      </w:r>
      <w:r>
        <w:rPr>
          <w:rFonts w:ascii="Arial CYR" w:hAnsi="Arial CYR" w:cs="Arial CYR"/>
          <w:sz w:val="24"/>
          <w:szCs w:val="24"/>
        </w:rPr>
        <w:t>выездное обследование (посредством осмотра, инструментального обследования (с применением видеозаписи), испытания, экспертизы).</w:t>
      </w:r>
      <w:r>
        <w:rPr>
          <w:rFonts w:ascii="Arial CYR" w:hAnsi="Arial CYR" w:cs="Arial CYR"/>
          <w:sz w:val="24"/>
          <w:szCs w:val="24"/>
          <w:highlight w:val="white"/>
        </w:rPr>
        <w:t xml:space="preserve"> Срок проведения выездного обследования одного объекта (нескольких объектов, </w:t>
      </w:r>
      <w:r>
        <w:rPr>
          <w:rFonts w:ascii="Arial CYR" w:hAnsi="Arial CYR" w:cs="Arial CYR"/>
          <w:sz w:val="24"/>
          <w:szCs w:val="24"/>
          <w:highlight w:val="white"/>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76E21" w:rsidRDefault="00A76E21" w:rsidP="00A76E21">
      <w:pPr>
        <w:autoSpaceDE w:val="0"/>
        <w:autoSpaceDN w:val="0"/>
        <w:adjustRightInd w:val="0"/>
        <w:spacing w:after="120" w:line="240" w:lineRule="auto"/>
        <w:jc w:val="both"/>
        <w:rPr>
          <w:rFonts w:ascii="Arial CYR" w:hAnsi="Arial CYR" w:cs="Arial CYR"/>
          <w:sz w:val="24"/>
          <w:szCs w:val="24"/>
        </w:rPr>
      </w:pPr>
      <w:r w:rsidRPr="00A76E21">
        <w:rPr>
          <w:rFonts w:ascii="Arial" w:hAnsi="Arial" w:cs="Arial"/>
          <w:sz w:val="24"/>
          <w:szCs w:val="24"/>
        </w:rPr>
        <w:t xml:space="preserve">   2. </w:t>
      </w:r>
      <w:r>
        <w:rPr>
          <w:rFonts w:ascii="Arial CYR" w:hAnsi="Arial CYR" w:cs="Arial CYR"/>
          <w:sz w:val="24"/>
          <w:szCs w:val="24"/>
        </w:rPr>
        <w:t>Настоящее решение вступает в силу со дня его официального опубликования (обнародования).</w:t>
      </w:r>
    </w:p>
    <w:p w:rsidR="00A76E21" w:rsidRDefault="00A76E21" w:rsidP="00A76E21">
      <w:pPr>
        <w:autoSpaceDE w:val="0"/>
        <w:autoSpaceDN w:val="0"/>
        <w:adjustRightInd w:val="0"/>
        <w:spacing w:after="120" w:line="240" w:lineRule="auto"/>
        <w:jc w:val="both"/>
        <w:rPr>
          <w:rFonts w:ascii="Arial CYR" w:hAnsi="Arial CYR" w:cs="Arial CYR"/>
          <w:sz w:val="24"/>
          <w:szCs w:val="24"/>
        </w:rPr>
      </w:pPr>
    </w:p>
    <w:p w:rsidR="00A76E21" w:rsidRDefault="00A76E21" w:rsidP="00A76E21">
      <w:pPr>
        <w:autoSpaceDE w:val="0"/>
        <w:autoSpaceDN w:val="0"/>
        <w:adjustRightInd w:val="0"/>
        <w:spacing w:after="120" w:line="240" w:lineRule="auto"/>
        <w:jc w:val="both"/>
        <w:rPr>
          <w:rFonts w:ascii="Arial CYR" w:hAnsi="Arial CYR" w:cs="Arial CYR"/>
          <w:sz w:val="24"/>
          <w:szCs w:val="24"/>
        </w:rPr>
      </w:pPr>
      <w:r>
        <w:rPr>
          <w:rFonts w:ascii="Arial CYR" w:hAnsi="Arial CYR" w:cs="Arial CYR"/>
          <w:sz w:val="24"/>
          <w:szCs w:val="24"/>
        </w:rPr>
        <w:t xml:space="preserve">Председатель Собрания депутатов </w:t>
      </w:r>
    </w:p>
    <w:p w:rsidR="00A76E21" w:rsidRDefault="00A76E21" w:rsidP="00A76E21">
      <w:pPr>
        <w:autoSpaceDE w:val="0"/>
        <w:autoSpaceDN w:val="0"/>
        <w:adjustRightInd w:val="0"/>
        <w:spacing w:after="120" w:line="240" w:lineRule="auto"/>
        <w:jc w:val="both"/>
        <w:rPr>
          <w:rFonts w:ascii="Arial CYR" w:hAnsi="Arial CYR" w:cs="Arial CYR"/>
          <w:sz w:val="24"/>
          <w:szCs w:val="24"/>
        </w:rPr>
      </w:pPr>
      <w:proofErr w:type="spellStart"/>
      <w:r>
        <w:rPr>
          <w:rFonts w:ascii="Arial CYR" w:hAnsi="Arial CYR" w:cs="Arial CYR"/>
          <w:sz w:val="24"/>
          <w:szCs w:val="24"/>
        </w:rPr>
        <w:t>Усланского</w:t>
      </w:r>
      <w:proofErr w:type="spellEnd"/>
      <w:r>
        <w:rPr>
          <w:rFonts w:ascii="Arial CYR" w:hAnsi="Arial CYR" w:cs="Arial CYR"/>
          <w:sz w:val="24"/>
          <w:szCs w:val="24"/>
        </w:rPr>
        <w:t xml:space="preserve"> сельсовета </w:t>
      </w:r>
      <w:proofErr w:type="spellStart"/>
      <w:r>
        <w:rPr>
          <w:rFonts w:ascii="Arial CYR" w:hAnsi="Arial CYR" w:cs="Arial CYR"/>
          <w:sz w:val="24"/>
          <w:szCs w:val="24"/>
        </w:rPr>
        <w:t>Обоянского</w:t>
      </w:r>
      <w:proofErr w:type="spellEnd"/>
      <w:r>
        <w:rPr>
          <w:rFonts w:ascii="Arial CYR" w:hAnsi="Arial CYR" w:cs="Arial CYR"/>
          <w:sz w:val="24"/>
          <w:szCs w:val="24"/>
        </w:rPr>
        <w:t xml:space="preserve"> района </w:t>
      </w:r>
      <w:r>
        <w:rPr>
          <w:rFonts w:ascii="Arial" w:hAnsi="Arial" w:cs="Arial"/>
          <w:sz w:val="24"/>
          <w:szCs w:val="24"/>
          <w:lang w:val="en-US"/>
        </w:rPr>
        <w:t>                                      </w:t>
      </w:r>
      <w:proofErr w:type="spellStart"/>
      <w:r>
        <w:rPr>
          <w:rFonts w:ascii="Arial CYR" w:hAnsi="Arial CYR" w:cs="Arial CYR"/>
          <w:sz w:val="24"/>
          <w:szCs w:val="24"/>
        </w:rPr>
        <w:t>Н.С.Алмосова</w:t>
      </w:r>
      <w:proofErr w:type="spellEnd"/>
    </w:p>
    <w:p w:rsidR="00A76E21" w:rsidRPr="00A76E21" w:rsidRDefault="00A76E21" w:rsidP="00A76E21">
      <w:pPr>
        <w:autoSpaceDE w:val="0"/>
        <w:autoSpaceDN w:val="0"/>
        <w:adjustRightInd w:val="0"/>
        <w:spacing w:after="120" w:line="240" w:lineRule="auto"/>
        <w:jc w:val="both"/>
        <w:rPr>
          <w:rFonts w:ascii="Arial" w:hAnsi="Arial" w:cs="Arial"/>
          <w:sz w:val="24"/>
          <w:szCs w:val="24"/>
        </w:rPr>
      </w:pPr>
      <w:r>
        <w:rPr>
          <w:rFonts w:ascii="Arial" w:hAnsi="Arial" w:cs="Arial"/>
          <w:sz w:val="24"/>
          <w:szCs w:val="24"/>
          <w:lang w:val="en-US"/>
        </w:rPr>
        <w:t> </w:t>
      </w:r>
    </w:p>
    <w:p w:rsidR="00A76E21" w:rsidRPr="00A76E21" w:rsidRDefault="00A76E21" w:rsidP="00A76E21">
      <w:pPr>
        <w:autoSpaceDE w:val="0"/>
        <w:autoSpaceDN w:val="0"/>
        <w:adjustRightInd w:val="0"/>
        <w:spacing w:after="120" w:line="240" w:lineRule="auto"/>
        <w:jc w:val="both"/>
        <w:rPr>
          <w:rFonts w:ascii="Arial" w:hAnsi="Arial" w:cs="Arial"/>
          <w:sz w:val="24"/>
          <w:szCs w:val="24"/>
        </w:rPr>
      </w:pPr>
      <w:r>
        <w:rPr>
          <w:rFonts w:ascii="Arial" w:hAnsi="Arial" w:cs="Arial"/>
          <w:sz w:val="24"/>
          <w:szCs w:val="24"/>
          <w:lang w:val="en-US"/>
        </w:rPr>
        <w:t> </w:t>
      </w:r>
    </w:p>
    <w:p w:rsidR="00A76E21" w:rsidRDefault="00A76E21" w:rsidP="00A76E21">
      <w:pPr>
        <w:tabs>
          <w:tab w:val="left" w:pos="7130"/>
        </w:tabs>
        <w:autoSpaceDE w:val="0"/>
        <w:autoSpaceDN w:val="0"/>
        <w:adjustRightInd w:val="0"/>
        <w:spacing w:after="120" w:line="240" w:lineRule="auto"/>
        <w:jc w:val="both"/>
        <w:rPr>
          <w:rFonts w:ascii="Arial CYR" w:hAnsi="Arial CYR" w:cs="Arial CYR"/>
          <w:sz w:val="24"/>
          <w:szCs w:val="24"/>
        </w:rPr>
      </w:pPr>
      <w:r>
        <w:rPr>
          <w:rFonts w:ascii="Arial CYR" w:hAnsi="Arial CYR" w:cs="Arial CYR"/>
          <w:sz w:val="24"/>
          <w:szCs w:val="24"/>
        </w:rPr>
        <w:t xml:space="preserve">И.о.Главы </w:t>
      </w:r>
      <w:proofErr w:type="spellStart"/>
      <w:r>
        <w:rPr>
          <w:rFonts w:ascii="Arial CYR" w:hAnsi="Arial CYR" w:cs="Arial CYR"/>
          <w:sz w:val="24"/>
          <w:szCs w:val="24"/>
        </w:rPr>
        <w:t>Усланского</w:t>
      </w:r>
      <w:proofErr w:type="spellEnd"/>
      <w:r>
        <w:rPr>
          <w:rFonts w:ascii="Arial CYR" w:hAnsi="Arial CYR" w:cs="Arial CYR"/>
          <w:sz w:val="24"/>
          <w:szCs w:val="24"/>
        </w:rPr>
        <w:t xml:space="preserve">  сельсовета</w:t>
      </w:r>
    </w:p>
    <w:p w:rsidR="00A76E21" w:rsidRDefault="00A76E21" w:rsidP="00A76E21">
      <w:pPr>
        <w:tabs>
          <w:tab w:val="left" w:pos="7130"/>
        </w:tabs>
        <w:autoSpaceDE w:val="0"/>
        <w:autoSpaceDN w:val="0"/>
        <w:adjustRightInd w:val="0"/>
        <w:spacing w:after="120" w:line="240" w:lineRule="auto"/>
        <w:jc w:val="both"/>
        <w:rPr>
          <w:rFonts w:ascii="Arial CYR" w:hAnsi="Arial CYR" w:cs="Arial CYR"/>
          <w:sz w:val="24"/>
          <w:szCs w:val="24"/>
        </w:rPr>
      </w:pPr>
      <w:proofErr w:type="spellStart"/>
      <w:r>
        <w:rPr>
          <w:rFonts w:ascii="Arial CYR" w:hAnsi="Arial CYR" w:cs="Arial CYR"/>
          <w:sz w:val="24"/>
          <w:szCs w:val="24"/>
        </w:rPr>
        <w:t>Обоянского</w:t>
      </w:r>
      <w:proofErr w:type="spellEnd"/>
      <w:r>
        <w:rPr>
          <w:rFonts w:ascii="Arial CYR" w:hAnsi="Arial CYR" w:cs="Arial CYR"/>
          <w:sz w:val="24"/>
          <w:szCs w:val="24"/>
        </w:rPr>
        <w:t xml:space="preserve"> района</w:t>
      </w:r>
      <w:r>
        <w:rPr>
          <w:rFonts w:ascii="Arial CYR" w:hAnsi="Arial CYR" w:cs="Arial CYR"/>
          <w:sz w:val="24"/>
          <w:szCs w:val="24"/>
        </w:rPr>
        <w:tab/>
        <w:t xml:space="preserve">       Е.Л.Кичигина</w:t>
      </w:r>
    </w:p>
    <w:p w:rsidR="00A76E21" w:rsidRPr="00A76E21" w:rsidRDefault="00A76E21" w:rsidP="00A76E21">
      <w:pPr>
        <w:autoSpaceDE w:val="0"/>
        <w:autoSpaceDN w:val="0"/>
        <w:adjustRightInd w:val="0"/>
        <w:spacing w:after="120" w:line="240" w:lineRule="auto"/>
        <w:ind w:left="5398"/>
        <w:jc w:val="center"/>
        <w:rPr>
          <w:rFonts w:ascii="Arial" w:hAnsi="Arial" w:cs="Arial"/>
          <w:sz w:val="24"/>
          <w:szCs w:val="24"/>
        </w:rPr>
      </w:pPr>
      <w:r>
        <w:rPr>
          <w:rFonts w:ascii="Arial" w:hAnsi="Arial" w:cs="Arial"/>
          <w:sz w:val="24"/>
          <w:szCs w:val="24"/>
          <w:lang w:val="en-US"/>
        </w:rPr>
        <w:t> </w:t>
      </w:r>
    </w:p>
    <w:p w:rsidR="00A76E21" w:rsidRPr="00A76E21" w:rsidRDefault="00A76E21" w:rsidP="00A76E21">
      <w:pPr>
        <w:autoSpaceDE w:val="0"/>
        <w:autoSpaceDN w:val="0"/>
        <w:adjustRightInd w:val="0"/>
        <w:spacing w:after="0" w:line="240" w:lineRule="auto"/>
        <w:rPr>
          <w:rFonts w:ascii="Calibri" w:hAnsi="Calibri" w:cs="Calibri"/>
        </w:rPr>
      </w:pPr>
    </w:p>
    <w:p w:rsidR="00746E7C" w:rsidRDefault="00746E7C"/>
    <w:sectPr w:rsidR="00746E7C" w:rsidSect="0072702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34248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A76E21"/>
    <w:rsid w:val="00746E7C"/>
    <w:rsid w:val="00A76E21"/>
    <w:rsid w:val="00B41A8E"/>
    <w:rsid w:val="00B6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9501/6d73da6d830c2e1bd51e82baf532add1d53831c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2022-03-23T08:36:00Z</cp:lastPrinted>
  <dcterms:created xsi:type="dcterms:W3CDTF">2022-03-23T08:28:00Z</dcterms:created>
  <dcterms:modified xsi:type="dcterms:W3CDTF">2022-04-26T06:52:00Z</dcterms:modified>
</cp:coreProperties>
</file>