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740" w:rsidP="00221740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22174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221740" w:rsidRDefault="00221740" w:rsidP="00221740">
      <w:pPr>
        <w:spacing w:after="0"/>
        <w:jc w:val="center"/>
        <w:rPr>
          <w:sz w:val="28"/>
          <w:szCs w:val="28"/>
        </w:rPr>
      </w:pPr>
    </w:p>
    <w:p w:rsidR="00221740" w:rsidRDefault="00221740" w:rsidP="002217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21740" w:rsidRDefault="00221740" w:rsidP="002217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имуществе, находящемся в муниципальной собственности</w:t>
      </w: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221740" w:rsidTr="00043EFE">
        <w:trPr>
          <w:trHeight w:val="380"/>
        </w:trPr>
        <w:tc>
          <w:tcPr>
            <w:tcW w:w="817" w:type="dxa"/>
            <w:vMerge w:val="restart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879" w:type="dxa"/>
            <w:vMerge w:val="restart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Учтено в реестре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стоимость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(в млн. рублей)</w:t>
            </w:r>
          </w:p>
        </w:tc>
      </w:tr>
      <w:tr w:rsidR="00221740" w:rsidTr="00221740">
        <w:trPr>
          <w:trHeight w:val="299"/>
        </w:trPr>
        <w:tc>
          <w:tcPr>
            <w:tcW w:w="817" w:type="dxa"/>
            <w:vMerge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01.01.2012г.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01.01.2013г.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01.01.2014г.</w:t>
            </w:r>
          </w:p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(оценочно)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01.01.2012г.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01.01.2013г.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01.01.2014г.</w:t>
            </w:r>
          </w:p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(оценочно)</w:t>
            </w:r>
          </w:p>
        </w:tc>
      </w:tr>
      <w:tr w:rsidR="00221740" w:rsidTr="00221740">
        <w:tc>
          <w:tcPr>
            <w:tcW w:w="817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недвижимого имущества (без земельных участков)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4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4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221740" w:rsidTr="00221740">
        <w:tc>
          <w:tcPr>
            <w:tcW w:w="817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земельных участков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</w:tr>
      <w:tr w:rsidR="00221740" w:rsidTr="00221740">
        <w:tc>
          <w:tcPr>
            <w:tcW w:w="817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акций/пакетов акций, долей в уставных капиталах (шт.)</w:t>
            </w: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21740" w:rsidRDefault="00221740" w:rsidP="00221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740" w:rsidRDefault="00221740" w:rsidP="00221740">
      <w:pPr>
        <w:spacing w:after="0"/>
        <w:jc w:val="center"/>
        <w:rPr>
          <w:sz w:val="28"/>
          <w:szCs w:val="28"/>
        </w:rPr>
      </w:pPr>
    </w:p>
    <w:p w:rsidR="00221740" w:rsidRDefault="00221740" w:rsidP="00221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сельсовета:                                          В.И.Образцов</w:t>
      </w:r>
    </w:p>
    <w:p w:rsidR="002F474A" w:rsidRDefault="002F474A" w:rsidP="00221740">
      <w:pPr>
        <w:ind w:firstLine="708"/>
        <w:rPr>
          <w:sz w:val="28"/>
          <w:szCs w:val="28"/>
        </w:rPr>
      </w:pPr>
    </w:p>
    <w:p w:rsidR="002F474A" w:rsidRDefault="002F474A" w:rsidP="00221740">
      <w:pPr>
        <w:ind w:firstLine="708"/>
        <w:rPr>
          <w:sz w:val="28"/>
          <w:szCs w:val="28"/>
        </w:rPr>
      </w:pPr>
    </w:p>
    <w:p w:rsidR="002F474A" w:rsidRDefault="002F474A" w:rsidP="00221740">
      <w:pPr>
        <w:ind w:firstLine="708"/>
        <w:rPr>
          <w:sz w:val="28"/>
          <w:szCs w:val="28"/>
        </w:rPr>
      </w:pPr>
    </w:p>
    <w:p w:rsidR="002F474A" w:rsidRDefault="002F474A" w:rsidP="002F474A">
      <w:pPr>
        <w:spacing w:after="0"/>
        <w:ind w:firstLine="708"/>
        <w:rPr>
          <w:sz w:val="28"/>
          <w:szCs w:val="28"/>
        </w:rPr>
      </w:pPr>
    </w:p>
    <w:p w:rsidR="002F474A" w:rsidRDefault="002F474A" w:rsidP="002F474A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221740">
        <w:rPr>
          <w:sz w:val="28"/>
          <w:szCs w:val="28"/>
        </w:rPr>
        <w:lastRenderedPageBreak/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2F474A" w:rsidRDefault="002F474A" w:rsidP="002F474A">
      <w:pPr>
        <w:spacing w:after="0"/>
        <w:jc w:val="center"/>
        <w:rPr>
          <w:sz w:val="28"/>
          <w:szCs w:val="28"/>
        </w:rPr>
      </w:pPr>
    </w:p>
    <w:p w:rsidR="002F474A" w:rsidRDefault="002F474A" w:rsidP="002F4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Итоги приватизации муниципального имущества в 2013 году</w:t>
      </w:r>
    </w:p>
    <w:tbl>
      <w:tblPr>
        <w:tblStyle w:val="a3"/>
        <w:tblW w:w="0" w:type="auto"/>
        <w:tblLook w:val="04A0"/>
      </w:tblPr>
      <w:tblGrid>
        <w:gridCol w:w="1899"/>
        <w:gridCol w:w="1566"/>
        <w:gridCol w:w="1639"/>
        <w:gridCol w:w="1609"/>
        <w:gridCol w:w="1629"/>
        <w:gridCol w:w="1567"/>
        <w:gridCol w:w="1639"/>
        <w:gridCol w:w="1609"/>
        <w:gridCol w:w="1629"/>
      </w:tblGrid>
      <w:tr w:rsidR="002F474A" w:rsidTr="00A2530C">
        <w:trPr>
          <w:trHeight w:val="476"/>
        </w:trPr>
        <w:tc>
          <w:tcPr>
            <w:tcW w:w="1642" w:type="dxa"/>
            <w:vMerge w:val="restart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Плановые показатели (запланировано к приватизации в соответствии с утвержденным планом)</w:t>
            </w:r>
          </w:p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Фактические показатели (приватизировано)</w:t>
            </w:r>
          </w:p>
        </w:tc>
      </w:tr>
      <w:tr w:rsidR="002F474A" w:rsidTr="002F474A">
        <w:trPr>
          <w:trHeight w:val="543"/>
        </w:trPr>
        <w:tc>
          <w:tcPr>
            <w:tcW w:w="1642" w:type="dxa"/>
            <w:vMerge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акций (долей), ед.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Унитарные предприятия, ед.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Имущество казны, ед.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Поступления в бюджет, тыс. руб.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AE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акций (долей), ед.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065CC1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Унитарные предприятия, ед.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AC710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Имущество казны, ед.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F474A" w:rsidRPr="002F474A" w:rsidRDefault="002F474A" w:rsidP="00082C2C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Поступления в бюджет, тыс. руб.</w:t>
            </w:r>
          </w:p>
        </w:tc>
      </w:tr>
      <w:tr w:rsidR="002F474A" w:rsidTr="002F474A">
        <w:tc>
          <w:tcPr>
            <w:tcW w:w="1642" w:type="dxa"/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В соответствии с прогнозными планами приватизации на 2013 год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74A" w:rsidTr="002F474A">
        <w:tc>
          <w:tcPr>
            <w:tcW w:w="1642" w:type="dxa"/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В соответствии с прогнозными планами прошлых лет в отношении имущества, не включенного в программу приватизации на 2013 год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474A" w:rsidTr="002F474A">
        <w:tc>
          <w:tcPr>
            <w:tcW w:w="1642" w:type="dxa"/>
          </w:tcPr>
          <w:p w:rsidR="002F474A" w:rsidRPr="002F474A" w:rsidRDefault="002F474A" w:rsidP="002F474A">
            <w:pPr>
              <w:jc w:val="center"/>
              <w:rPr>
                <w:sz w:val="24"/>
                <w:szCs w:val="24"/>
              </w:rPr>
            </w:pPr>
            <w:r w:rsidRPr="002F474A">
              <w:rPr>
                <w:sz w:val="24"/>
                <w:szCs w:val="24"/>
              </w:rPr>
              <w:t>В соответствии с иными решениями (при необходимости)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474A" w:rsidRDefault="002F474A" w:rsidP="002F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F474A" w:rsidRDefault="002F474A" w:rsidP="002F47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сельсовета:                                         В.И.Образцов</w:t>
      </w:r>
    </w:p>
    <w:p w:rsidR="002F474A" w:rsidRDefault="002F474A" w:rsidP="00221740">
      <w:pPr>
        <w:ind w:firstLine="708"/>
        <w:rPr>
          <w:sz w:val="28"/>
          <w:szCs w:val="28"/>
        </w:rPr>
      </w:pPr>
    </w:p>
    <w:p w:rsidR="002F474A" w:rsidRPr="00221740" w:rsidRDefault="002F474A" w:rsidP="002F474A">
      <w:pPr>
        <w:ind w:firstLine="708"/>
        <w:jc w:val="center"/>
        <w:rPr>
          <w:sz w:val="28"/>
          <w:szCs w:val="28"/>
        </w:rPr>
      </w:pPr>
    </w:p>
    <w:sectPr w:rsidR="002F474A" w:rsidRPr="00221740" w:rsidSect="00221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1740"/>
    <w:rsid w:val="00221740"/>
    <w:rsid w:val="002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2014-02-03T09:30:00Z</dcterms:created>
  <dcterms:modified xsi:type="dcterms:W3CDTF">2014-02-03T09:54:00Z</dcterms:modified>
</cp:coreProperties>
</file>